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81" w:rsidRDefault="00813181" w:rsidP="004B6B3F">
      <w:pPr>
        <w:pStyle w:val="Betarp"/>
        <w:ind w:left="5184"/>
        <w:jc w:val="both"/>
        <w:rPr>
          <w:rFonts w:ascii="Times New Roman" w:hAnsi="Times New Roman" w:cs="Times New Roman"/>
          <w:sz w:val="24"/>
          <w:szCs w:val="24"/>
        </w:rPr>
      </w:pPr>
      <w:r>
        <w:rPr>
          <w:rFonts w:ascii="Times New Roman" w:hAnsi="Times New Roman" w:cs="Times New Roman"/>
          <w:sz w:val="24"/>
          <w:szCs w:val="24"/>
        </w:rPr>
        <w:t xml:space="preserve">Patvirtinta </w:t>
      </w:r>
    </w:p>
    <w:p w:rsidR="00813181" w:rsidRDefault="00813181" w:rsidP="004B6B3F">
      <w:pPr>
        <w:pStyle w:val="Betarp"/>
        <w:ind w:left="5184"/>
        <w:jc w:val="both"/>
        <w:rPr>
          <w:rFonts w:ascii="Times New Roman" w:hAnsi="Times New Roman" w:cs="Times New Roman"/>
          <w:sz w:val="24"/>
          <w:szCs w:val="24"/>
        </w:rPr>
      </w:pPr>
      <w:r>
        <w:rPr>
          <w:rFonts w:ascii="Times New Roman" w:hAnsi="Times New Roman" w:cs="Times New Roman"/>
          <w:sz w:val="24"/>
          <w:szCs w:val="24"/>
        </w:rPr>
        <w:t>Trakų r. Rūdiškių gimnazijos direktoriaus</w:t>
      </w:r>
    </w:p>
    <w:p w:rsidR="00813181" w:rsidRDefault="00813181" w:rsidP="004B6B3F">
      <w:pPr>
        <w:pStyle w:val="Betarp"/>
        <w:ind w:left="5184"/>
        <w:jc w:val="both"/>
        <w:rPr>
          <w:rFonts w:ascii="Times New Roman" w:hAnsi="Times New Roman" w:cs="Times New Roman"/>
          <w:sz w:val="24"/>
          <w:szCs w:val="24"/>
        </w:rPr>
      </w:pPr>
      <w:r>
        <w:rPr>
          <w:rFonts w:ascii="Times New Roman" w:hAnsi="Times New Roman" w:cs="Times New Roman"/>
          <w:sz w:val="24"/>
          <w:szCs w:val="24"/>
        </w:rPr>
        <w:t>2020-09-01 d. įsakymu Nr. OV-80</w:t>
      </w:r>
      <w:bookmarkStart w:id="0" w:name="_GoBack"/>
      <w:bookmarkEnd w:id="0"/>
    </w:p>
    <w:p w:rsidR="004B6B3F" w:rsidRPr="001F31D1" w:rsidRDefault="004B6B3F" w:rsidP="004B6B3F">
      <w:pPr>
        <w:pStyle w:val="Betarp"/>
        <w:ind w:left="5184"/>
        <w:jc w:val="both"/>
        <w:rPr>
          <w:rFonts w:ascii="Times New Roman" w:hAnsi="Times New Roman" w:cs="Times New Roman"/>
          <w:sz w:val="24"/>
          <w:szCs w:val="24"/>
        </w:rPr>
      </w:pPr>
      <w:r>
        <w:rPr>
          <w:rFonts w:ascii="Times New Roman" w:hAnsi="Times New Roman" w:cs="Times New Roman"/>
          <w:sz w:val="24"/>
          <w:szCs w:val="24"/>
        </w:rPr>
        <w:t>Trakų r. Rūdiškių</w:t>
      </w:r>
      <w:r w:rsidRPr="001F31D1">
        <w:rPr>
          <w:rFonts w:ascii="Times New Roman" w:hAnsi="Times New Roman" w:cs="Times New Roman"/>
          <w:sz w:val="24"/>
          <w:szCs w:val="24"/>
        </w:rPr>
        <w:t xml:space="preserve">  gimnazijos   </w:t>
      </w:r>
      <w:r>
        <w:rPr>
          <w:rFonts w:ascii="Times New Roman" w:hAnsi="Times New Roman" w:cs="Times New Roman"/>
          <w:sz w:val="24"/>
          <w:szCs w:val="24"/>
        </w:rPr>
        <w:t xml:space="preserve">   </w:t>
      </w:r>
      <w:r w:rsidRPr="001F31D1">
        <w:rPr>
          <w:rFonts w:ascii="Times New Roman" w:eastAsia="Times New Roman" w:hAnsi="Times New Roman" w:cs="Times New Roman"/>
          <w:sz w:val="24"/>
          <w:szCs w:val="24"/>
        </w:rPr>
        <w:t xml:space="preserve">2019-2020 ir 2020-2021  mokslo metų </w:t>
      </w:r>
      <w:r>
        <w:rPr>
          <w:rFonts w:ascii="Times New Roman" w:eastAsia="Times New Roman" w:hAnsi="Times New Roman" w:cs="Times New Roman"/>
          <w:sz w:val="24"/>
          <w:szCs w:val="24"/>
        </w:rPr>
        <w:t xml:space="preserve">pradinio, </w:t>
      </w:r>
      <w:r w:rsidRPr="001F31D1">
        <w:rPr>
          <w:rFonts w:ascii="Times New Roman" w:eastAsia="Times New Roman" w:hAnsi="Times New Roman" w:cs="Times New Roman"/>
          <w:sz w:val="24"/>
          <w:szCs w:val="24"/>
        </w:rPr>
        <w:t xml:space="preserve">pagrindinio ir vidurinio ugdymo programų </w:t>
      </w:r>
      <w:r w:rsidR="00C40810">
        <w:rPr>
          <w:rFonts w:ascii="Times New Roman" w:hAnsi="Times New Roman" w:cs="Times New Roman"/>
          <w:sz w:val="24"/>
          <w:szCs w:val="24"/>
        </w:rPr>
        <w:t>ugdymo plano</w:t>
      </w:r>
    </w:p>
    <w:p w:rsidR="004B6B3F" w:rsidRDefault="004B6B3F" w:rsidP="004B6B3F">
      <w:pPr>
        <w:pStyle w:val="Betarp"/>
        <w:jc w:val="both"/>
        <w:rPr>
          <w:rFonts w:ascii="Times New Roman" w:hAnsi="Times New Roman" w:cs="Times New Roman"/>
          <w:sz w:val="24"/>
          <w:szCs w:val="24"/>
        </w:rPr>
      </w:pPr>
      <w:r w:rsidRPr="001F31D1">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B55360">
        <w:rPr>
          <w:rFonts w:ascii="Times New Roman" w:hAnsi="Times New Roman" w:cs="Times New Roman"/>
          <w:sz w:val="24"/>
          <w:szCs w:val="24"/>
        </w:rPr>
        <w:t xml:space="preserve">11 </w:t>
      </w:r>
      <w:r w:rsidRPr="001F31D1">
        <w:rPr>
          <w:rFonts w:ascii="Times New Roman" w:hAnsi="Times New Roman" w:cs="Times New Roman"/>
          <w:sz w:val="24"/>
          <w:szCs w:val="24"/>
        </w:rPr>
        <w:t>priedas</w:t>
      </w:r>
    </w:p>
    <w:p w:rsidR="004B6B3F" w:rsidRDefault="004B6B3F" w:rsidP="004B6B3F">
      <w:pPr>
        <w:pStyle w:val="Betarp"/>
        <w:spacing w:line="360" w:lineRule="auto"/>
        <w:jc w:val="both"/>
        <w:rPr>
          <w:rFonts w:ascii="Times New Roman" w:hAnsi="Times New Roman" w:cs="Times New Roman"/>
          <w:sz w:val="24"/>
          <w:szCs w:val="24"/>
        </w:rPr>
      </w:pPr>
    </w:p>
    <w:p w:rsidR="004B6B3F" w:rsidRPr="001F31D1" w:rsidRDefault="004B6B3F" w:rsidP="004B6B3F">
      <w:pPr>
        <w:pStyle w:val="Betarp"/>
        <w:spacing w:line="360" w:lineRule="auto"/>
        <w:jc w:val="center"/>
        <w:rPr>
          <w:rFonts w:ascii="Times New Roman" w:hAnsi="Times New Roman" w:cs="Times New Roman"/>
          <w:color w:val="FF0000"/>
          <w:sz w:val="24"/>
          <w:szCs w:val="24"/>
        </w:rPr>
      </w:pPr>
    </w:p>
    <w:p w:rsidR="004B6B3F" w:rsidRPr="001F31D1" w:rsidRDefault="004B6B3F" w:rsidP="004B6B3F">
      <w:pPr>
        <w:tabs>
          <w:tab w:val="left" w:pos="567"/>
        </w:tabs>
        <w:overflowPunct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PRADINIO, P</w:t>
      </w:r>
      <w:r w:rsidRPr="001F31D1">
        <w:rPr>
          <w:rFonts w:ascii="Times New Roman" w:hAnsi="Times New Roman" w:cs="Times New Roman"/>
          <w:b/>
          <w:sz w:val="24"/>
          <w:szCs w:val="24"/>
        </w:rPr>
        <w:t xml:space="preserve">AGRINDINIO IR VIDURINIO UGDYMO ORGANIZAVIMAS </w:t>
      </w:r>
      <w:r w:rsidRPr="001F31D1">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1F31D1">
        <w:rPr>
          <w:rFonts w:ascii="Times New Roman" w:hAnsi="Times New Roman" w:cs="Times New Roman"/>
          <w:sz w:val="24"/>
          <w:szCs w:val="24"/>
        </w:rPr>
        <w:t xml:space="preserve"> </w:t>
      </w:r>
      <w:r w:rsidRPr="001F31D1">
        <w:rPr>
          <w:rFonts w:ascii="Times New Roman" w:hAnsi="Times New Roman" w:cs="Times New Roman"/>
          <w:b/>
          <w:iCs/>
          <w:sz w:val="24"/>
          <w:szCs w:val="24"/>
          <w:shd w:val="clear" w:color="auto" w:fill="FFFFFF"/>
        </w:rPr>
        <w:t>AR ESANT APLINKYBĖMS MOKYKLOJE, DĖL KURIŲ UGDYMO PROCESAS NEGALI BŪTI ORGANIZUOJAMAS KASDIENIU MOKYMO PROCESO ORGANIZAVIMO BŪDU</w:t>
      </w:r>
    </w:p>
    <w:p w:rsidR="004B6B3F" w:rsidRPr="001F31D1" w:rsidRDefault="004B6B3F" w:rsidP="004B6B3F">
      <w:pPr>
        <w:spacing w:after="0" w:line="360" w:lineRule="auto"/>
        <w:jc w:val="both"/>
        <w:rPr>
          <w:rFonts w:ascii="Times New Roman" w:hAnsi="Times New Roman" w:cs="Times New Roman"/>
          <w:sz w:val="24"/>
          <w:szCs w:val="24"/>
        </w:rPr>
      </w:pP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iCs/>
          <w:sz w:val="24"/>
          <w:szCs w:val="24"/>
          <w:shd w:val="clear" w:color="auto" w:fill="FFFFFF"/>
        </w:rPr>
      </w:pPr>
      <w:r w:rsidRPr="001F31D1">
        <w:rPr>
          <w:rFonts w:ascii="Times New Roman" w:hAnsi="Times New Roman" w:cs="Times New Roman"/>
          <w:iCs/>
          <w:sz w:val="24"/>
          <w:szCs w:val="24"/>
          <w:shd w:val="clear" w:color="auto" w:fill="FFFFFF"/>
        </w:rPr>
        <w:t xml:space="preserve">1. Karantino, ekstremalios situacijos, ekstremalaus įvykio ar įvykio (ekstremali temperatūra, gaisras, potvynis, pūga ir kt.), keliančio pavojų mokinių sveikatai ir gyvybei  laikotarpiu </w:t>
      </w:r>
      <w:r w:rsidRPr="001F31D1">
        <w:rPr>
          <w:rFonts w:ascii="Times New Roman" w:hAnsi="Times New Roman" w:cs="Times New Roman"/>
          <w:iCs/>
          <w:color w:val="000000"/>
          <w:sz w:val="24"/>
          <w:szCs w:val="24"/>
          <w:shd w:val="clear" w:color="auto" w:fill="FFFFFF"/>
        </w:rPr>
        <w:t>(toliau – ypatingos aplinkybės</w:t>
      </w:r>
      <w:r w:rsidR="00B55360">
        <w:rPr>
          <w:rFonts w:ascii="Times New Roman" w:hAnsi="Times New Roman" w:cs="Times New Roman"/>
          <w:iCs/>
          <w:color w:val="000000"/>
          <w:sz w:val="24"/>
          <w:szCs w:val="24"/>
          <w:shd w:val="clear" w:color="auto" w:fill="FFFFFF"/>
        </w:rPr>
        <w:t>) ar esant aplinkybėms Trakų r. Rūdiškių gimnazijoje</w:t>
      </w:r>
      <w:r w:rsidRPr="001F31D1">
        <w:rPr>
          <w:rFonts w:ascii="Times New Roman" w:hAnsi="Times New Roman" w:cs="Times New Roman"/>
          <w:iCs/>
          <w:color w:val="000000"/>
          <w:sz w:val="24"/>
          <w:szCs w:val="24"/>
          <w:shd w:val="clear" w:color="auto" w:fill="FFFFFF"/>
        </w:rPr>
        <w:t>, dėl kurių ugdymo procesas n</w:t>
      </w:r>
      <w:r w:rsidRPr="001F31D1">
        <w:rPr>
          <w:rFonts w:ascii="Times New Roman" w:hAnsi="Times New Roman" w:cs="Times New Roman"/>
          <w:iCs/>
          <w:sz w:val="24"/>
          <w:szCs w:val="24"/>
          <w:shd w:val="clear" w:color="auto" w:fill="FFFFFF"/>
        </w:rPr>
        <w:t>egali būti organizuojamas kasdie</w:t>
      </w:r>
      <w:r w:rsidR="00B55360">
        <w:rPr>
          <w:rFonts w:ascii="Times New Roman" w:hAnsi="Times New Roman" w:cs="Times New Roman"/>
          <w:iCs/>
          <w:sz w:val="24"/>
          <w:szCs w:val="24"/>
          <w:shd w:val="clear" w:color="auto" w:fill="FFFFFF"/>
        </w:rPr>
        <w:t>niu mokymo proceso būdu (</w:t>
      </w:r>
      <w:r w:rsidRPr="001F31D1">
        <w:rPr>
          <w:rFonts w:ascii="Times New Roman" w:hAnsi="Times New Roman" w:cs="Times New Roman"/>
          <w:iCs/>
          <w:sz w:val="24"/>
          <w:szCs w:val="24"/>
          <w:shd w:val="clear" w:color="auto" w:fill="FFFFFF"/>
        </w:rPr>
        <w:t>yra dalykų brandos egzaminų centras, vyksta remonto darbai mokykloje</w:t>
      </w:r>
      <w:r w:rsidR="00B55360">
        <w:rPr>
          <w:rFonts w:ascii="Times New Roman" w:hAnsi="Times New Roman" w:cs="Times New Roman"/>
          <w:iCs/>
          <w:sz w:val="24"/>
          <w:szCs w:val="24"/>
          <w:shd w:val="clear" w:color="auto" w:fill="FFFFFF"/>
        </w:rPr>
        <w:t>, ekstremalios temperatūros sąlygos</w:t>
      </w:r>
      <w:r w:rsidRPr="001F31D1">
        <w:rPr>
          <w:rFonts w:ascii="Times New Roman" w:hAnsi="Times New Roman" w:cs="Times New Roman"/>
          <w:iCs/>
          <w:sz w:val="24"/>
          <w:szCs w:val="24"/>
          <w:shd w:val="clear" w:color="auto" w:fill="FFFFFF"/>
        </w:rPr>
        <w:t xml:space="preserve"> ir kt.), ugdymo procesas gali būti koreguojamas arba laikinai stabdomas, arba organizuojamas nuotoliniu mokymo proceso organizavimo būdu (toliau – nuotolinis mokymo būdas).</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 Ekstremali temperatūra – mokyklos ir (ar) gyvenamojoje teritorijoje:</w:t>
      </w:r>
    </w:p>
    <w:p w:rsidR="00B55360"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2.1. </w:t>
      </w:r>
      <w:r w:rsidR="00B55360">
        <w:rPr>
          <w:rFonts w:ascii="Times New Roman" w:hAnsi="Times New Roman" w:cs="Times New Roman"/>
          <w:sz w:val="24"/>
          <w:szCs w:val="24"/>
        </w:rPr>
        <w:t>minus 20 °C ar žemesnė</w:t>
      </w:r>
      <w:r w:rsidR="00B55360" w:rsidRPr="001F31D1">
        <w:rPr>
          <w:rFonts w:ascii="Times New Roman" w:hAnsi="Times New Roman" w:cs="Times New Roman"/>
          <w:sz w:val="24"/>
          <w:szCs w:val="24"/>
        </w:rPr>
        <w:t xml:space="preserve"> </w:t>
      </w:r>
      <w:r w:rsidR="00B55360">
        <w:rPr>
          <w:rFonts w:ascii="Times New Roman" w:hAnsi="Times New Roman" w:cs="Times New Roman"/>
          <w:sz w:val="24"/>
          <w:szCs w:val="24"/>
        </w:rPr>
        <w:t xml:space="preserve">pradinių ir 5 klasių </w:t>
      </w:r>
      <w:r w:rsidR="00B55360" w:rsidRPr="001F31D1">
        <w:rPr>
          <w:rFonts w:ascii="Times New Roman" w:hAnsi="Times New Roman" w:cs="Times New Roman"/>
          <w:sz w:val="24"/>
          <w:szCs w:val="24"/>
        </w:rPr>
        <w:t>mokiniams;</w:t>
      </w:r>
    </w:p>
    <w:p w:rsidR="004B6B3F" w:rsidRPr="001F31D1" w:rsidRDefault="00B55360" w:rsidP="004B6B3F">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4B6B3F" w:rsidRPr="001F31D1">
        <w:rPr>
          <w:rFonts w:ascii="Times New Roman" w:hAnsi="Times New Roman" w:cs="Times New Roman"/>
          <w:sz w:val="24"/>
          <w:szCs w:val="24"/>
        </w:rPr>
        <w:t xml:space="preserve">minus 25 °C ar žemesnė </w:t>
      </w:r>
      <w:r>
        <w:rPr>
          <w:rFonts w:ascii="Times New Roman" w:hAnsi="Times New Roman" w:cs="Times New Roman"/>
          <w:sz w:val="24"/>
          <w:szCs w:val="24"/>
        </w:rPr>
        <w:t xml:space="preserve">6-10, </w:t>
      </w:r>
      <w:r w:rsidR="004B6B3F" w:rsidRPr="001F31D1">
        <w:rPr>
          <w:rFonts w:ascii="Times New Roman" w:hAnsi="Times New Roman" w:cs="Times New Roman"/>
          <w:sz w:val="24"/>
          <w:szCs w:val="24"/>
        </w:rPr>
        <w:t>I–IV gimnazijos klasių mokiniams;</w:t>
      </w:r>
    </w:p>
    <w:p w:rsidR="004B6B3F" w:rsidRPr="001F31D1" w:rsidRDefault="00B55360" w:rsidP="004B6B3F">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2.3</w:t>
      </w:r>
      <w:r w:rsidR="004B6B3F" w:rsidRPr="001F31D1">
        <w:rPr>
          <w:rFonts w:ascii="Times New Roman" w:hAnsi="Times New Roman" w:cs="Times New Roman"/>
          <w:sz w:val="24"/>
          <w:szCs w:val="24"/>
        </w:rPr>
        <w:t>. 30</w:t>
      </w:r>
      <w:r>
        <w:rPr>
          <w:rFonts w:ascii="Times New Roman" w:hAnsi="Times New Roman" w:cs="Times New Roman"/>
          <w:sz w:val="24"/>
          <w:szCs w:val="24"/>
        </w:rPr>
        <w:t xml:space="preserve"> °C ar aukštesnė - visų</w:t>
      </w:r>
      <w:r w:rsidR="004B6B3F" w:rsidRPr="001F31D1">
        <w:rPr>
          <w:rFonts w:ascii="Times New Roman" w:hAnsi="Times New Roman" w:cs="Times New Roman"/>
          <w:sz w:val="24"/>
          <w:szCs w:val="24"/>
        </w:rPr>
        <w:t xml:space="preserve"> klasių mokiniams.</w:t>
      </w:r>
    </w:p>
    <w:p w:rsidR="004B6B3F" w:rsidRPr="001F31D1" w:rsidRDefault="00B55360" w:rsidP="004B6B3F">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3. Gi</w:t>
      </w:r>
      <w:r w:rsidR="004B6B3F">
        <w:rPr>
          <w:rFonts w:ascii="Times New Roman" w:hAnsi="Times New Roman" w:cs="Times New Roman"/>
          <w:sz w:val="24"/>
          <w:szCs w:val="24"/>
        </w:rPr>
        <w:t>mnazijos</w:t>
      </w:r>
      <w:r w:rsidR="004B6B3F" w:rsidRPr="001F31D1">
        <w:rPr>
          <w:rFonts w:ascii="Times New Roman" w:hAnsi="Times New Roman" w:cs="Times New Roman"/>
          <w:sz w:val="24"/>
          <w:szCs w:val="24"/>
        </w:rPr>
        <w:t xml:space="preserve"> vadovas, nesant valstybės, savivaldybės lygio sprendimų dėl ugdymo proceso organizavimo esant ypatingoms aplinkybėms </w:t>
      </w:r>
      <w:r w:rsidR="004B6B3F" w:rsidRPr="001F31D1">
        <w:rPr>
          <w:rFonts w:ascii="Times New Roman" w:hAnsi="Times New Roman" w:cs="Times New Roman"/>
          <w:color w:val="000000"/>
          <w:sz w:val="24"/>
          <w:szCs w:val="24"/>
        </w:rPr>
        <w:t>ar esant aplinkybėms mokykloje, dėl kurių ugdymo procesas negali būti organizuojamas kasdieniu</w:t>
      </w:r>
      <w:r w:rsidR="004B6B3F" w:rsidRPr="001F31D1">
        <w:rPr>
          <w:rFonts w:ascii="Times New Roman" w:hAnsi="Times New Roman" w:cs="Times New Roman"/>
          <w:iCs/>
          <w:sz w:val="24"/>
          <w:szCs w:val="24"/>
          <w:shd w:val="clear" w:color="auto" w:fill="FFFFFF"/>
        </w:rPr>
        <w:t xml:space="preserve"> mokymo proceso</w:t>
      </w:r>
      <w:r w:rsidR="004B6B3F" w:rsidRPr="001F31D1">
        <w:rPr>
          <w:rFonts w:ascii="Times New Roman" w:hAnsi="Times New Roman" w:cs="Times New Roman"/>
          <w:color w:val="000000"/>
          <w:sz w:val="24"/>
          <w:szCs w:val="24"/>
        </w:rPr>
        <w:t xml:space="preserve"> būdu</w:t>
      </w:r>
      <w:r w:rsidR="004B6B3F" w:rsidRPr="001F31D1">
        <w:rPr>
          <w:rFonts w:ascii="Times New Roman" w:hAnsi="Times New Roman" w:cs="Times New Roman"/>
          <w:sz w:val="24"/>
          <w:szCs w:val="24"/>
        </w:rPr>
        <w:t xml:space="preserve">, gali priimti sprendimus: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3.1. laikinai koreguoti ugdymo proceso įgyvendinimą: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3.1.1. keisti nustatytą pamokų trukmę;</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3.1.2. keisti nustatytą pamokų pradžios ir pabaigos laiką;</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3.1.3. ugdymo procesą perkelti į kitas aplinkas;</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3.1.4. priimti kitus aktualius ugdymo proceso organ</w:t>
      </w:r>
      <w:r>
        <w:rPr>
          <w:rFonts w:ascii="Times New Roman" w:hAnsi="Times New Roman" w:cs="Times New Roman"/>
          <w:sz w:val="24"/>
          <w:szCs w:val="24"/>
        </w:rPr>
        <w:t>izavimo sprendimus, mažinančius</w:t>
      </w:r>
      <w:r w:rsidRPr="001F31D1">
        <w:rPr>
          <w:rFonts w:ascii="Times New Roman" w:hAnsi="Times New Roman" w:cs="Times New Roman"/>
          <w:sz w:val="24"/>
          <w:szCs w:val="24"/>
        </w:rPr>
        <w:t xml:space="preserve">/ šalinančius pavojų mokinių sveikatai ir gyvybei;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3.2. laikinai stabdyti ugdymo procesą, kai dėl susidariusių aplinkybių mokyklos aplinkoje nėra </w:t>
      </w:r>
      <w:r w:rsidRPr="001F31D1">
        <w:rPr>
          <w:rFonts w:ascii="Times New Roman" w:hAnsi="Times New Roman" w:cs="Times New Roman"/>
          <w:color w:val="000000"/>
          <w:sz w:val="24"/>
          <w:szCs w:val="24"/>
        </w:rPr>
        <w:t xml:space="preserve">galimybės jo koreguoti ar tęsti </w:t>
      </w:r>
      <w:r w:rsidRPr="001F31D1">
        <w:rPr>
          <w:rFonts w:ascii="Times New Roman" w:hAnsi="Times New Roman" w:cs="Times New Roman"/>
          <w:sz w:val="24"/>
          <w:szCs w:val="24"/>
        </w:rPr>
        <w:t xml:space="preserve">ugdymo procesą grupinio mokymosi forma kasdieniu mokymo proceso organizavimo būdu nei grupinio mokymosi forma nuotoliniu mokymo būdu, pvz., sutrikus </w:t>
      </w:r>
      <w:r w:rsidRPr="001F31D1">
        <w:rPr>
          <w:rFonts w:ascii="Times New Roman" w:hAnsi="Times New Roman" w:cs="Times New Roman"/>
          <w:sz w:val="24"/>
          <w:szCs w:val="24"/>
        </w:rPr>
        <w:lastRenderedPageBreak/>
        <w:t>elektros tinklų tiekimui</w:t>
      </w:r>
      <w:r>
        <w:rPr>
          <w:rFonts w:ascii="Times New Roman" w:hAnsi="Times New Roman" w:cs="Times New Roman"/>
          <w:sz w:val="24"/>
          <w:szCs w:val="24"/>
        </w:rPr>
        <w:t xml:space="preserve"> ir kt. Ugdymo procesas gimnazijos</w:t>
      </w:r>
      <w:r w:rsidRPr="001F31D1">
        <w:rPr>
          <w:rFonts w:ascii="Times New Roman" w:hAnsi="Times New Roman" w:cs="Times New Roman"/>
          <w:sz w:val="24"/>
          <w:szCs w:val="24"/>
        </w:rPr>
        <w:t xml:space="preserve"> vadovo sprendimu gali būti laikinai stabdomas 1–2 darbo dienas. Jeigu ugdymo procesas turi būti s</w:t>
      </w:r>
      <w:r>
        <w:rPr>
          <w:rFonts w:ascii="Times New Roman" w:hAnsi="Times New Roman" w:cs="Times New Roman"/>
          <w:sz w:val="24"/>
          <w:szCs w:val="24"/>
        </w:rPr>
        <w:t>tabdomas ilgesnį laiką, gimnazijos</w:t>
      </w:r>
      <w:r w:rsidRPr="001F31D1">
        <w:rPr>
          <w:rFonts w:ascii="Times New Roman" w:hAnsi="Times New Roman" w:cs="Times New Roman"/>
          <w:sz w:val="24"/>
          <w:szCs w:val="24"/>
        </w:rPr>
        <w:t xml:space="preserve"> vadovas sprendimą dėl ugdymo proces</w:t>
      </w:r>
      <w:r>
        <w:rPr>
          <w:rFonts w:ascii="Times New Roman" w:hAnsi="Times New Roman" w:cs="Times New Roman"/>
          <w:sz w:val="24"/>
          <w:szCs w:val="24"/>
        </w:rPr>
        <w:t>o stabdymo derina su</w:t>
      </w:r>
      <w:r w:rsidRPr="001F31D1">
        <w:rPr>
          <w:rFonts w:ascii="Times New Roman" w:hAnsi="Times New Roman" w:cs="Times New Roman"/>
          <w:sz w:val="24"/>
          <w:szCs w:val="24"/>
        </w:rPr>
        <w:t xml:space="preserve"> mo</w:t>
      </w:r>
      <w:r>
        <w:rPr>
          <w:rFonts w:ascii="Times New Roman" w:hAnsi="Times New Roman" w:cs="Times New Roman"/>
          <w:sz w:val="24"/>
          <w:szCs w:val="24"/>
        </w:rPr>
        <w:t>kyklos (biudžetinės įstaigos)</w:t>
      </w:r>
      <w:r w:rsidRPr="001F31D1">
        <w:rPr>
          <w:rFonts w:ascii="Times New Roman" w:hAnsi="Times New Roman" w:cs="Times New Roman"/>
          <w:sz w:val="24"/>
          <w:szCs w:val="24"/>
        </w:rPr>
        <w:t xml:space="preserve"> – savivaldybės vykdomąja institucija ar jos įgaliot</w:t>
      </w:r>
      <w:r>
        <w:rPr>
          <w:rFonts w:ascii="Times New Roman" w:hAnsi="Times New Roman" w:cs="Times New Roman"/>
          <w:sz w:val="24"/>
          <w:szCs w:val="24"/>
        </w:rPr>
        <w:t>u asmeniu</w:t>
      </w:r>
      <w:r w:rsidRPr="001F31D1">
        <w:rPr>
          <w:rFonts w:ascii="Times New Roman" w:hAnsi="Times New Roman" w:cs="Times New Roman"/>
          <w:sz w:val="24"/>
          <w:szCs w:val="24"/>
        </w:rPr>
        <w:t>;</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3.3. ugdymo procesą organizuoti nuotoliniu mokymo būdu, kai nėra galimybės tęsti ugdymo procesą grupinio mokymosi forma kasdieniu mokymo pro</w:t>
      </w:r>
      <w:r>
        <w:rPr>
          <w:rFonts w:ascii="Times New Roman" w:hAnsi="Times New Roman" w:cs="Times New Roman"/>
          <w:sz w:val="24"/>
          <w:szCs w:val="24"/>
        </w:rPr>
        <w:t>ceso organizavimo būdu. Gimnazijos</w:t>
      </w:r>
      <w:r w:rsidRPr="001F31D1">
        <w:rPr>
          <w:rFonts w:ascii="Times New Roman" w:hAnsi="Times New Roman" w:cs="Times New Roman"/>
          <w:sz w:val="24"/>
          <w:szCs w:val="24"/>
        </w:rPr>
        <w:t xml:space="preserve"> vadovas sprendimą ugdymo procesą organizuoti nuotoliniu mokymo būdu prima </w:t>
      </w:r>
      <w:r w:rsidRPr="001F31D1">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 V</w:t>
      </w:r>
      <w:r w:rsidRPr="001F31D1">
        <w:rPr>
          <w:rFonts w:ascii="Times New Roman" w:hAnsi="Times New Roman" w:cs="Times New Roman"/>
          <w:color w:val="000000"/>
          <w:sz w:val="24"/>
          <w:szCs w:val="24"/>
        </w:rPr>
        <w:t>alstybės, savivaldybės lygiu ar mokyklos vadovo sprendimu ugdymo procesą organizuojant nuotoliniu mokymo būdu</w:t>
      </w:r>
      <w:r w:rsidRPr="001F31D1">
        <w:rPr>
          <w:rFonts w:ascii="Times New Roman" w:hAnsi="Times New Roman" w:cs="Times New Roman"/>
          <w:sz w:val="24"/>
          <w:szCs w:val="24"/>
        </w:rPr>
        <w:t xml:space="preserve"> </w:t>
      </w:r>
      <w:r>
        <w:rPr>
          <w:rFonts w:ascii="Times New Roman" w:hAnsi="Times New Roman" w:cs="Times New Roman"/>
          <w:color w:val="000000"/>
          <w:sz w:val="24"/>
          <w:szCs w:val="24"/>
        </w:rPr>
        <w:t>gimnazija</w:t>
      </w:r>
      <w:r w:rsidRPr="001F31D1">
        <w:rPr>
          <w:rFonts w:ascii="Times New Roman" w:hAnsi="Times New Roman" w:cs="Times New Roman"/>
          <w:color w:val="000000"/>
          <w:sz w:val="24"/>
          <w:szCs w:val="24"/>
        </w:rPr>
        <w:t>:</w:t>
      </w:r>
    </w:p>
    <w:p w:rsidR="004B6B3F" w:rsidRDefault="004B6B3F" w:rsidP="004B6B3F">
      <w:pPr>
        <w:overflowPunct w:val="0"/>
        <w:spacing w:after="0" w:line="360" w:lineRule="auto"/>
        <w:ind w:firstLine="567"/>
        <w:jc w:val="both"/>
        <w:textAlignment w:val="baseline"/>
        <w:rPr>
          <w:rFonts w:ascii="Times New Roman" w:hAnsi="Times New Roman" w:cs="Times New Roman"/>
          <w:color w:val="000000"/>
          <w:sz w:val="24"/>
          <w:szCs w:val="24"/>
        </w:rPr>
      </w:pPr>
      <w:r w:rsidRPr="001F31D1">
        <w:rPr>
          <w:rFonts w:ascii="Times New Roman" w:hAnsi="Times New Roman" w:cs="Times New Roman"/>
          <w:color w:val="000000"/>
          <w:sz w:val="24"/>
          <w:szCs w:val="24"/>
        </w:rPr>
        <w:t xml:space="preserve">4.1. priima sprendimus ugdymo procesui nuotoliniu mokymo būdu organizuoti, atsižvelgdama į mokyklos ugdymo plane numatytas gaires nuotoliniam mokymo procesui organizuoti, Bendrųjų ugdymo planų nuostatas;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4.4. susitaria dėl mokinių emocinės sveikatos stebėjimo, taip pat mokinių, turinčių specialiųjų ugdymosi poreikių ugdymo specifikos ir švietimo pagalbos teikimo;</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4.5. įgyvendindama ugdymo programas, ne mažiau kaip 50 procentų ugdymo procesui numatyto laiko (per savaitę ir (ar) mėnesį) skiria sinchroniniam ugdymui, ir ne daugiau kaip 50 procentų – asinchroniniam ugdymui. Nepertraukiamo sinchroninio ugdymo trukmė – iki 2 val.;</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4.6. pertvarko pamokų tvarkaraštį, pritaikydama jį ugdymo procesą organizuoti nuotoliniu mokymo būdu: konkrečios klasės tvarkaraštyje numato sinchroniniam ir asinchroniniam ugdymui skiriamas pamokas;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lastRenderedPageBreak/>
        <w:t>4.7. pritaiko pamokos struktūrą sinchroniniam ir asinchroniniam ugdymui, atsižvelgdama į mokinių amžių, dalyko programos ir ugdymo programos ypatumus;</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4.9. numato mokinių ir jų tėvų (globėjų, rūpintojų) informavimo būdus; </w:t>
      </w:r>
    </w:p>
    <w:p w:rsidR="004B6B3F" w:rsidRPr="001F31D1" w:rsidRDefault="004B6B3F" w:rsidP="004B6B3F">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4.10. 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4B6B3F" w:rsidRDefault="004B6B3F" w:rsidP="004B6B3F">
      <w:pPr>
        <w:shd w:val="clear" w:color="auto" w:fill="FFFFFF"/>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4.11. numato planą, kaip pasibaigus ypatingoms aplinkybėms sklandžiai grįžti prie įprasto ugdymo proceso organizavimo.</w:t>
      </w:r>
    </w:p>
    <w:p w:rsidR="004B6B3F" w:rsidRPr="001F31D1" w:rsidRDefault="004B6B3F" w:rsidP="004B6B3F">
      <w:pPr>
        <w:shd w:val="clear" w:color="auto" w:fill="FFFFFF"/>
        <w:overflowPunct w:val="0"/>
        <w:spacing w:after="0" w:line="360" w:lineRule="auto"/>
        <w:jc w:val="center"/>
        <w:textAlignment w:val="baseline"/>
        <w:rPr>
          <w:rFonts w:ascii="Times New Roman" w:hAnsi="Times New Roman" w:cs="Times New Roman"/>
          <w:color w:val="FF0000"/>
          <w:sz w:val="24"/>
          <w:szCs w:val="24"/>
        </w:rPr>
      </w:pPr>
      <w:r w:rsidRPr="001F31D1">
        <w:rPr>
          <w:rFonts w:ascii="Times New Roman" w:hAnsi="Times New Roman" w:cs="Times New Roman"/>
          <w:sz w:val="24"/>
          <w:szCs w:val="24"/>
          <w:lang w:val="en-US"/>
        </w:rPr>
        <w:t>__________________________</w:t>
      </w:r>
    </w:p>
    <w:p w:rsidR="00F90DD3" w:rsidRDefault="00F90DD3"/>
    <w:sectPr w:rsidR="00F90DD3" w:rsidSect="00CA49E8">
      <w:headerReference w:type="default" r:id="rId6"/>
      <w:headerReference w:type="firs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0D" w:rsidRDefault="0007710D">
      <w:pPr>
        <w:spacing w:after="0" w:line="240" w:lineRule="auto"/>
      </w:pPr>
      <w:r>
        <w:separator/>
      </w:r>
    </w:p>
  </w:endnote>
  <w:endnote w:type="continuationSeparator" w:id="0">
    <w:p w:rsidR="0007710D" w:rsidRDefault="0007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0D" w:rsidRDefault="0007710D">
      <w:pPr>
        <w:spacing w:after="0" w:line="240" w:lineRule="auto"/>
      </w:pPr>
      <w:r>
        <w:separator/>
      </w:r>
    </w:p>
  </w:footnote>
  <w:footnote w:type="continuationSeparator" w:id="0">
    <w:p w:rsidR="0007710D" w:rsidRDefault="00077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2541"/>
      <w:docPartObj>
        <w:docPartGallery w:val="Page Numbers (Top of Page)"/>
        <w:docPartUnique/>
      </w:docPartObj>
    </w:sdtPr>
    <w:sdtEndPr/>
    <w:sdtContent>
      <w:p w:rsidR="00CA49E8" w:rsidRDefault="00B55360">
        <w:pPr>
          <w:pStyle w:val="Antrats"/>
          <w:jc w:val="center"/>
        </w:pPr>
        <w:r>
          <w:fldChar w:fldCharType="begin"/>
        </w:r>
        <w:r>
          <w:instrText>PAGE   \* MERGEFORMAT</w:instrText>
        </w:r>
        <w:r>
          <w:fldChar w:fldCharType="separate"/>
        </w:r>
        <w:r w:rsidR="00813181">
          <w:rPr>
            <w:noProof/>
          </w:rPr>
          <w:t>2</w:t>
        </w:r>
        <w:r>
          <w:fldChar w:fldCharType="end"/>
        </w:r>
      </w:p>
    </w:sdtContent>
  </w:sdt>
  <w:p w:rsidR="005C4E06" w:rsidRDefault="0007710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06" w:rsidRDefault="0007710D">
    <w:pPr>
      <w:pStyle w:val="Antrats"/>
      <w:jc w:val="center"/>
    </w:pPr>
  </w:p>
  <w:p w:rsidR="005C4E06" w:rsidRDefault="000771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4C"/>
    <w:rsid w:val="0007710D"/>
    <w:rsid w:val="0009684C"/>
    <w:rsid w:val="004B6B3F"/>
    <w:rsid w:val="00813181"/>
    <w:rsid w:val="00B55360"/>
    <w:rsid w:val="00C40810"/>
    <w:rsid w:val="00D32A3C"/>
    <w:rsid w:val="00F90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1C5C3-837F-45F4-8A79-C942BD4E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6B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6B3F"/>
    <w:pPr>
      <w:spacing w:after="0" w:line="240" w:lineRule="auto"/>
    </w:pPr>
  </w:style>
  <w:style w:type="paragraph" w:styleId="Antrats">
    <w:name w:val="header"/>
    <w:basedOn w:val="prastasis"/>
    <w:link w:val="AntratsDiagrama"/>
    <w:uiPriority w:val="99"/>
    <w:unhideWhenUsed/>
    <w:rsid w:val="004B6B3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B6B3F"/>
  </w:style>
  <w:style w:type="paragraph" w:styleId="Debesliotekstas">
    <w:name w:val="Balloon Text"/>
    <w:basedOn w:val="prastasis"/>
    <w:link w:val="DebesliotekstasDiagrama"/>
    <w:uiPriority w:val="99"/>
    <w:semiHidden/>
    <w:unhideWhenUsed/>
    <w:rsid w:val="008131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3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3833</Words>
  <Characters>2185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Sekretore_ID</cp:lastModifiedBy>
  <cp:revision>2</cp:revision>
  <cp:lastPrinted>2020-10-06T05:51:00Z</cp:lastPrinted>
  <dcterms:created xsi:type="dcterms:W3CDTF">2020-10-06T05:59:00Z</dcterms:created>
  <dcterms:modified xsi:type="dcterms:W3CDTF">2020-10-06T05:59:00Z</dcterms:modified>
</cp:coreProperties>
</file>