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B26B3" w14:textId="77777777" w:rsidR="003147D9" w:rsidRPr="00BE51FD" w:rsidRDefault="003147D9" w:rsidP="0001044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4EA32F" w14:textId="495E90BA" w:rsidR="00C81408" w:rsidRPr="00C81408" w:rsidRDefault="00C81408" w:rsidP="00C81408">
      <w:pPr>
        <w:keepNext/>
        <w:shd w:val="clear" w:color="auto" w:fill="FFFFFF"/>
        <w:tabs>
          <w:tab w:val="center" w:pos="6803"/>
          <w:tab w:val="right" w:pos="9638"/>
        </w:tabs>
        <w:suppressAutoHyphens/>
        <w:spacing w:after="0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lang w:eastAsia="lt-LT"/>
        </w:rPr>
        <w:t xml:space="preserve">                                                                                                             </w:t>
      </w:r>
      <w:r w:rsidRPr="00C81408">
        <w:rPr>
          <w:rFonts w:ascii="Times New Roman" w:hAnsi="Times New Roman" w:cs="Times New Roman"/>
          <w:sz w:val="24"/>
          <w:szCs w:val="24"/>
          <w:lang w:eastAsia="lt-LT"/>
        </w:rPr>
        <w:t>PATVIRTINTA</w:t>
      </w:r>
    </w:p>
    <w:p w14:paraId="63D6FAA5" w14:textId="1F16D10D" w:rsidR="00C81408" w:rsidRPr="00C81408" w:rsidRDefault="00C81408" w:rsidP="00C81408">
      <w:pPr>
        <w:keepNext/>
        <w:shd w:val="clear" w:color="auto" w:fill="FFFFFF"/>
        <w:tabs>
          <w:tab w:val="center" w:pos="6803"/>
          <w:tab w:val="right" w:pos="9638"/>
        </w:tabs>
        <w:suppressAutoHyphens/>
        <w:spacing w:after="0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C81408">
        <w:rPr>
          <w:rFonts w:ascii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                 </w:t>
      </w:r>
      <w:r w:rsidRPr="00C81408">
        <w:rPr>
          <w:rFonts w:ascii="Times New Roman" w:hAnsi="Times New Roman" w:cs="Times New Roman"/>
          <w:sz w:val="24"/>
          <w:szCs w:val="24"/>
          <w:lang w:eastAsia="lt-LT"/>
        </w:rPr>
        <w:t xml:space="preserve">Trakų r. Rūdiškių gimnazijos direktoriaus </w:t>
      </w:r>
    </w:p>
    <w:p w14:paraId="495A6B1A" w14:textId="77143324" w:rsidR="00C81408" w:rsidRPr="00C81408" w:rsidRDefault="00C81408" w:rsidP="00C81408">
      <w:pPr>
        <w:keepNext/>
        <w:shd w:val="clear" w:color="auto" w:fill="FFFFFF"/>
        <w:tabs>
          <w:tab w:val="center" w:pos="6803"/>
          <w:tab w:val="right" w:pos="9638"/>
        </w:tabs>
        <w:suppressAutoHyphens/>
        <w:spacing w:after="0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C81408">
        <w:rPr>
          <w:rFonts w:ascii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                 </w:t>
      </w:r>
      <w:r w:rsidRPr="00C81408">
        <w:rPr>
          <w:rFonts w:ascii="Times New Roman" w:hAnsi="Times New Roman" w:cs="Times New Roman"/>
          <w:sz w:val="24"/>
          <w:szCs w:val="24"/>
          <w:lang w:eastAsia="lt-LT"/>
        </w:rPr>
        <w:t>2020 m. lapkričio 9 d. įsakymu Nr. OV-118</w:t>
      </w:r>
    </w:p>
    <w:p w14:paraId="20B057A9" w14:textId="77777777" w:rsidR="006E0C98" w:rsidRPr="00BE51FD" w:rsidRDefault="006E0C98" w:rsidP="006E0C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1FA0C0" w14:textId="77777777" w:rsidR="005D52B2" w:rsidRPr="00BE51FD" w:rsidRDefault="005D52B2" w:rsidP="006E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6D139A" w14:textId="2B4906E9" w:rsidR="006E0C98" w:rsidRPr="00BE51FD" w:rsidRDefault="006E0C98" w:rsidP="006E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BE51FD">
        <w:rPr>
          <w:rFonts w:ascii="Times New Roman,Bold" w:hAnsi="Times New Roman,Bold" w:cs="Times New Roman,Bold"/>
          <w:b/>
          <w:bCs/>
          <w:caps/>
          <w:color w:val="000000"/>
          <w:sz w:val="24"/>
          <w:szCs w:val="24"/>
        </w:rPr>
        <w:t>VAIZDO</w:t>
      </w:r>
      <w:r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DUOMENŲ TVARKYMO TAISYKLĖS</w:t>
      </w:r>
    </w:p>
    <w:p w14:paraId="0295E9EB" w14:textId="77777777" w:rsidR="006E0C98" w:rsidRPr="00BE51FD" w:rsidRDefault="006E0C98" w:rsidP="006E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14:paraId="4C3B9039" w14:textId="77777777" w:rsidR="0018649F" w:rsidRPr="00BE51FD" w:rsidRDefault="00143E4B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 w:rsidR="0018649F" w:rsidRPr="00BE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SKYRIUS</w:t>
      </w:r>
    </w:p>
    <w:p w14:paraId="2418A8DD" w14:textId="77777777" w:rsidR="006E0C98" w:rsidRPr="00BE51FD" w:rsidRDefault="006E0C98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BENDROSIOS NUOSTATOS</w:t>
      </w:r>
    </w:p>
    <w:p w14:paraId="6112DBB5" w14:textId="77777777" w:rsidR="006E0C98" w:rsidRPr="00BE51FD" w:rsidRDefault="006E0C98" w:rsidP="006E0C98">
      <w:pPr>
        <w:pStyle w:val="Sraopastraip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839C27" w14:textId="07880B0F" w:rsidR="00CC0102" w:rsidRPr="00BE51FD" w:rsidRDefault="00741628" w:rsidP="008211F3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aizdo duomenų tvarkymo taisyklės (toliau –</w:t>
      </w:r>
      <w:r w:rsidR="006E0C98" w:rsidRPr="00BE51FD">
        <w:rPr>
          <w:rFonts w:ascii="Times New Roman,Italic" w:hAnsi="Times New Roman,Italic" w:cs="Times New Roman,Italic"/>
          <w:color w:val="000000"/>
          <w:sz w:val="24"/>
          <w:szCs w:val="24"/>
        </w:rPr>
        <w:t>Taisyklės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) nustato </w:t>
      </w:r>
      <w:r w:rsidR="006A14F8" w:rsidRPr="00BE51FD">
        <w:rPr>
          <w:rFonts w:ascii="Times New Roman" w:hAnsi="Times New Roman" w:cs="Times New Roman"/>
          <w:color w:val="000000"/>
          <w:sz w:val="24"/>
          <w:szCs w:val="24"/>
        </w:rPr>
        <w:t>Trakų r. Rūdiškių gimnazijos</w:t>
      </w:r>
      <w:r w:rsidR="008D2CBF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751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(toliau – Mokykla)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vykdomo vaizdo stebėjimo įstaigos teritorijose ir patalpose tikslą ir apimtį, vaizdo duomenų saugojimo terminus, darbuotojams, tvarkantiems šiuos duomenis, keliamus reikalavimus, duomenų subjektų teises ir reguliuoja kitus klausimus,</w:t>
      </w:r>
      <w:r w:rsidR="00987D14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susijusius su vaizdo stebėjimu.</w:t>
      </w:r>
    </w:p>
    <w:p w14:paraId="730A3F22" w14:textId="77777777" w:rsidR="00CC0102" w:rsidRPr="00BE51FD" w:rsidRDefault="006E0C98" w:rsidP="008211F3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Vaizdo stebėjimas atliekamas ir vaizdo duomenys tvarkomi vadovaujantis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Lietuvos Respublikos asmens duomenų teisinės apsaugos įstatymu (toliau – </w:t>
      </w:r>
      <w:r w:rsidRPr="00BE51FD">
        <w:rPr>
          <w:rFonts w:ascii="Times New Roman,Italic" w:hAnsi="Times New Roman,Italic" w:cs="Times New Roman,Italic"/>
          <w:color w:val="000000"/>
          <w:sz w:val="24"/>
          <w:szCs w:val="24"/>
        </w:rPr>
        <w:t>ADTAĮ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), Europos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Parlamento ir Tarybos reglamentu (ES) 2016/679 dėl fizinių asmenų apsaugos tvarkant asmens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duomenis ir dėl laisvo tokių duomenų judėjimo ir kuriuo panaikinama Direktyva 95/46/EB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(Bendrasis duomenų apsaugos reglamentas) (toliau – Reglamentas) ir jo įgyvendinamaisiais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teisės aktais.</w:t>
      </w:r>
    </w:p>
    <w:p w14:paraId="6B24F9AE" w14:textId="77777777" w:rsidR="00940C09" w:rsidRPr="00BE51FD" w:rsidRDefault="006E0C98" w:rsidP="008211F3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Šiose Taisyklėse vartojamos sąvokos:</w:t>
      </w:r>
    </w:p>
    <w:p w14:paraId="048B6BA5" w14:textId="6D80D2DE" w:rsidR="00CC0102" w:rsidRPr="00C81408" w:rsidRDefault="00C81408" w:rsidP="00C81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Pr="00C81408">
        <w:rPr>
          <w:rFonts w:ascii="Times New Roman" w:hAnsi="Times New Roman" w:cs="Times New Roman"/>
          <w:bCs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0C98" w:rsidRPr="00C814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Asmens duomenys </w:t>
      </w:r>
      <w:r w:rsidR="006E0C98" w:rsidRPr="00C81408">
        <w:rPr>
          <w:rFonts w:ascii="Times New Roman" w:hAnsi="Times New Roman" w:cs="Times New Roman"/>
          <w:color w:val="000000"/>
          <w:sz w:val="24"/>
          <w:szCs w:val="24"/>
        </w:rPr>
        <w:t>– bet kokia informacija apie fizinį asmenį, kurio</w:t>
      </w:r>
      <w:r w:rsidR="00D83909" w:rsidRPr="00C81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C81408">
        <w:rPr>
          <w:rFonts w:ascii="Times New Roman" w:hAnsi="Times New Roman" w:cs="Times New Roman"/>
          <w:color w:val="000000"/>
          <w:sz w:val="24"/>
          <w:szCs w:val="24"/>
        </w:rPr>
        <w:t>tapatybė nustatyta arba kurio tapatybę galima nustatyti (duomenų subjektas); fizinis asmuo,</w:t>
      </w:r>
      <w:r w:rsidR="00D83909" w:rsidRPr="00C81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C81408">
        <w:rPr>
          <w:rFonts w:ascii="Times New Roman" w:hAnsi="Times New Roman" w:cs="Times New Roman"/>
          <w:color w:val="000000"/>
          <w:sz w:val="24"/>
          <w:szCs w:val="24"/>
        </w:rPr>
        <w:t>kurio tapatybę galima nustatyti, yra asmuo, kurio tapatybę tiesiogiai arba netiesiogiai galima</w:t>
      </w:r>
      <w:r w:rsidR="00D83909" w:rsidRPr="00C81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C81408">
        <w:rPr>
          <w:rFonts w:ascii="Times New Roman" w:hAnsi="Times New Roman" w:cs="Times New Roman"/>
          <w:color w:val="000000"/>
          <w:sz w:val="24"/>
          <w:szCs w:val="24"/>
        </w:rPr>
        <w:t>nustatyti, visų pirma pagal identifikatorių, kaip antai vardą ir pavardę, asmens identifikavimo</w:t>
      </w:r>
      <w:r w:rsidR="00D83909" w:rsidRPr="00C81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C81408">
        <w:rPr>
          <w:rFonts w:ascii="Times New Roman" w:hAnsi="Times New Roman" w:cs="Times New Roman"/>
          <w:color w:val="000000"/>
          <w:sz w:val="24"/>
          <w:szCs w:val="24"/>
        </w:rPr>
        <w:t>numerį, buvimo vietos duomenis ir interneto identifikatorių arba pagal vieną ar kelis to fizinio</w:t>
      </w:r>
      <w:r w:rsidR="00D83909" w:rsidRPr="00C81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C81408">
        <w:rPr>
          <w:rFonts w:ascii="Times New Roman" w:hAnsi="Times New Roman" w:cs="Times New Roman"/>
          <w:color w:val="000000"/>
          <w:sz w:val="24"/>
          <w:szCs w:val="24"/>
        </w:rPr>
        <w:t>asmens fizinės, fiziologinės, genetinės, psichinės, ekonominės, kultūrinės ar socialinės tapatybės</w:t>
      </w:r>
      <w:r w:rsidR="00D83909" w:rsidRPr="00C81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C81408">
        <w:rPr>
          <w:rFonts w:ascii="Times New Roman" w:hAnsi="Times New Roman" w:cs="Times New Roman"/>
          <w:color w:val="000000"/>
          <w:sz w:val="24"/>
          <w:szCs w:val="24"/>
        </w:rPr>
        <w:t>požymius;</w:t>
      </w:r>
    </w:p>
    <w:p w14:paraId="73AD4DEA" w14:textId="4F21F780" w:rsidR="00CC0102" w:rsidRPr="00C81408" w:rsidRDefault="00C81408" w:rsidP="00C81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            </w:t>
      </w:r>
      <w:r w:rsidRPr="00C81408">
        <w:rPr>
          <w:rFonts w:ascii="Times New Roman,Bold" w:hAnsi="Times New Roman,Bold" w:cs="Times New Roman,Bold"/>
          <w:bCs/>
          <w:color w:val="000000"/>
          <w:sz w:val="24"/>
          <w:szCs w:val="24"/>
        </w:rPr>
        <w:t>3.2.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6E0C98" w:rsidRPr="00C81408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Duomenų valdytojas </w:t>
      </w:r>
      <w:r w:rsidR="006E0C98" w:rsidRPr="00C8140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14F8" w:rsidRPr="00C81408">
        <w:rPr>
          <w:rFonts w:ascii="Times New Roman" w:hAnsi="Times New Roman" w:cs="Times New Roman"/>
          <w:sz w:val="24"/>
          <w:szCs w:val="24"/>
        </w:rPr>
        <w:t>Trakų r. Rūdiškių gimnazija, juridinio asmens kodas 190664443, adresas Trakų g. 71, Rūdiškės, tel. (8-528) 57 225, el. p. rudiskiumok@gmail.com</w:t>
      </w:r>
      <w:r w:rsidR="002F06FB" w:rsidRPr="00C81408">
        <w:rPr>
          <w:rFonts w:ascii="Times New Roman" w:hAnsi="Times New Roman" w:cs="Times New Roman"/>
          <w:sz w:val="24"/>
          <w:szCs w:val="24"/>
        </w:rPr>
        <w:t>;</w:t>
      </w:r>
      <w:r w:rsidR="006A33D5" w:rsidRPr="00C8140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14:paraId="5A92F3F5" w14:textId="0E9FC792" w:rsidR="00CC0102" w:rsidRPr="00C81408" w:rsidRDefault="00C81408" w:rsidP="00C81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Pr="00C81408">
        <w:rPr>
          <w:rFonts w:ascii="Times New Roman" w:hAnsi="Times New Roman" w:cs="Times New Roman"/>
          <w:bCs/>
          <w:color w:val="000000"/>
          <w:sz w:val="24"/>
          <w:szCs w:val="24"/>
        </w:rPr>
        <w:t>3.3.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0C98" w:rsidRPr="00C814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Duome</w:t>
      </w:r>
      <w:r w:rsidR="006E0C98" w:rsidRPr="00C81408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nų tvarkytojas </w:t>
      </w:r>
      <w:r w:rsidR="006E0C98" w:rsidRPr="00C81408">
        <w:rPr>
          <w:rFonts w:ascii="Times New Roman" w:hAnsi="Times New Roman" w:cs="Times New Roman"/>
          <w:color w:val="000000"/>
          <w:sz w:val="24"/>
          <w:szCs w:val="24"/>
        </w:rPr>
        <w:t>– juridinis asmuo, valdžios institucija, agentūra ar</w:t>
      </w:r>
      <w:r w:rsidR="00D83909" w:rsidRPr="00C81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C81408">
        <w:rPr>
          <w:rFonts w:ascii="Times New Roman" w:hAnsi="Times New Roman" w:cs="Times New Roman"/>
          <w:color w:val="000000"/>
          <w:sz w:val="24"/>
          <w:szCs w:val="24"/>
        </w:rPr>
        <w:t>kita įstaiga, kuri Duomenų valdytojo vardu diegia ir prižiūri Vaizdo stebėjimo sistemą, atlieka</w:t>
      </w:r>
      <w:r w:rsidR="00D83909" w:rsidRPr="00C81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C81408">
        <w:rPr>
          <w:rFonts w:ascii="Times New Roman" w:hAnsi="Times New Roman" w:cs="Times New Roman"/>
          <w:color w:val="000000"/>
          <w:sz w:val="24"/>
          <w:szCs w:val="24"/>
        </w:rPr>
        <w:t>kitas funkcijas, numatytas šiose Taisyklėse (jei tvarkytojas yra pasitelktas);</w:t>
      </w:r>
    </w:p>
    <w:p w14:paraId="52A5D1D9" w14:textId="611528A2" w:rsidR="00CC0102" w:rsidRPr="00C81408" w:rsidRDefault="00C81408" w:rsidP="00C81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            </w:t>
      </w:r>
      <w:r w:rsidRPr="00C81408">
        <w:rPr>
          <w:rFonts w:ascii="Times New Roman,Bold" w:hAnsi="Times New Roman,Bold" w:cs="Times New Roman,Bold"/>
          <w:bCs/>
          <w:color w:val="000000"/>
          <w:sz w:val="24"/>
          <w:szCs w:val="24"/>
        </w:rPr>
        <w:t>3.4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. </w:t>
      </w:r>
      <w:r w:rsidR="006E0C98" w:rsidRPr="00C81408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Duomenų subje</w:t>
      </w:r>
      <w:r w:rsidR="006E0C98" w:rsidRPr="00C814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ktas </w:t>
      </w:r>
      <w:r w:rsidR="006E0C98" w:rsidRPr="00C81408">
        <w:rPr>
          <w:rFonts w:ascii="Times New Roman" w:hAnsi="Times New Roman" w:cs="Times New Roman"/>
          <w:color w:val="000000"/>
          <w:sz w:val="24"/>
          <w:szCs w:val="24"/>
        </w:rPr>
        <w:t>– fizinis asmuo, kurio asmens duomenys yra</w:t>
      </w:r>
      <w:r w:rsidR="00D83909" w:rsidRPr="00C81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C81408">
        <w:rPr>
          <w:rFonts w:ascii="Times New Roman" w:hAnsi="Times New Roman" w:cs="Times New Roman"/>
          <w:color w:val="000000"/>
          <w:sz w:val="24"/>
          <w:szCs w:val="24"/>
        </w:rPr>
        <w:t>tvarkomi Taisyklėse nurodytais tikslais;</w:t>
      </w:r>
    </w:p>
    <w:p w14:paraId="3E70557D" w14:textId="73D516D9" w:rsidR="00AD7D09" w:rsidRPr="00D03975" w:rsidRDefault="00D03975" w:rsidP="00D03975">
      <w:pPr>
        <w:pStyle w:val="Sraopastrai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3.5.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6E0C98" w:rsidRPr="00D03975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Priežiūros institucija </w:t>
      </w:r>
      <w:r w:rsidR="006E0C98" w:rsidRPr="00D03975">
        <w:rPr>
          <w:rFonts w:ascii="Times New Roman" w:hAnsi="Times New Roman" w:cs="Times New Roman"/>
          <w:color w:val="000000"/>
          <w:sz w:val="24"/>
          <w:szCs w:val="24"/>
        </w:rPr>
        <w:t>– Valstybinė duomenų apsaugos inspekcija;</w:t>
      </w:r>
    </w:p>
    <w:p w14:paraId="71EA6F2A" w14:textId="77777777" w:rsidR="00D03975" w:rsidRDefault="00D03975" w:rsidP="008211F3">
      <w:pPr>
        <w:pStyle w:val="Sraopastraip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6E0C98" w:rsidRPr="00D03975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Vaizdo stebėjimas </w:t>
      </w:r>
      <w:r w:rsidR="006E0C98" w:rsidRPr="00D03975">
        <w:rPr>
          <w:rFonts w:ascii="Times New Roman" w:hAnsi="Times New Roman" w:cs="Times New Roman"/>
          <w:color w:val="000000"/>
          <w:sz w:val="24"/>
          <w:szCs w:val="24"/>
        </w:rPr>
        <w:t>– vaizdo duomenų, susijusių su fiziniu asmeniu,</w:t>
      </w:r>
      <w:r w:rsidR="00D83909" w:rsidRPr="00D03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D03975">
        <w:rPr>
          <w:rFonts w:ascii="Times New Roman" w:hAnsi="Times New Roman" w:cs="Times New Roman"/>
          <w:color w:val="000000"/>
          <w:sz w:val="24"/>
          <w:szCs w:val="24"/>
        </w:rPr>
        <w:t xml:space="preserve">tvarkymas </w:t>
      </w:r>
    </w:p>
    <w:p w14:paraId="768C6636" w14:textId="49B78643" w:rsidR="00AD7D09" w:rsidRPr="00D03975" w:rsidRDefault="006E0C98" w:rsidP="00D0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975">
        <w:rPr>
          <w:rFonts w:ascii="Times New Roman" w:hAnsi="Times New Roman" w:cs="Times New Roman"/>
          <w:color w:val="000000"/>
          <w:sz w:val="24"/>
          <w:szCs w:val="24"/>
        </w:rPr>
        <w:t>naudojant automatines vaizdo stebėjimo kameras;</w:t>
      </w:r>
    </w:p>
    <w:p w14:paraId="1F0BB5CB" w14:textId="77777777" w:rsidR="00D03975" w:rsidRDefault="00D03975" w:rsidP="008211F3">
      <w:pPr>
        <w:pStyle w:val="Sraopastraip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6E0C98" w:rsidRPr="00D03975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Vaizdo duomenų įrašymo įrenginiai – </w:t>
      </w:r>
      <w:r w:rsidR="00C62751" w:rsidRPr="00D0397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A33D5" w:rsidRPr="00D03975">
        <w:rPr>
          <w:rFonts w:ascii="Times New Roman" w:hAnsi="Times New Roman" w:cs="Times New Roman"/>
          <w:color w:val="000000"/>
          <w:sz w:val="24"/>
          <w:szCs w:val="24"/>
        </w:rPr>
        <w:t>okyklos</w:t>
      </w:r>
      <w:r w:rsidR="006E0C98" w:rsidRPr="00D03975">
        <w:rPr>
          <w:rFonts w:ascii="Times New Roman" w:hAnsi="Times New Roman" w:cs="Times New Roman"/>
          <w:color w:val="000000"/>
          <w:sz w:val="24"/>
          <w:szCs w:val="24"/>
        </w:rPr>
        <w:t xml:space="preserve"> turto</w:t>
      </w:r>
      <w:r w:rsidR="00987D14" w:rsidRPr="00D03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D03975">
        <w:rPr>
          <w:rFonts w:ascii="Times New Roman" w:hAnsi="Times New Roman" w:cs="Times New Roman"/>
          <w:color w:val="000000"/>
          <w:sz w:val="24"/>
          <w:szCs w:val="24"/>
        </w:rPr>
        <w:t xml:space="preserve">apskaitoje esantys skaitmeniniai </w:t>
      </w:r>
    </w:p>
    <w:p w14:paraId="033A229A" w14:textId="1F49F68E" w:rsidR="00AD7D09" w:rsidRPr="00D03975" w:rsidRDefault="006E0C98" w:rsidP="00D0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975">
        <w:rPr>
          <w:rFonts w:ascii="Times New Roman" w:hAnsi="Times New Roman" w:cs="Times New Roman"/>
          <w:color w:val="000000"/>
          <w:sz w:val="24"/>
          <w:szCs w:val="24"/>
        </w:rPr>
        <w:t>įrenginiai, skirti vaizdo duomenims įrašyti, saugoti, peržiūrėti ir</w:t>
      </w:r>
      <w:r w:rsidR="00987D14" w:rsidRPr="00D03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975">
        <w:rPr>
          <w:rFonts w:ascii="Times New Roman" w:hAnsi="Times New Roman" w:cs="Times New Roman"/>
          <w:color w:val="000000"/>
          <w:sz w:val="24"/>
          <w:szCs w:val="24"/>
        </w:rPr>
        <w:t>kopijuoti;</w:t>
      </w:r>
    </w:p>
    <w:p w14:paraId="7A199F16" w14:textId="77777777" w:rsidR="00D03975" w:rsidRDefault="00D03975" w:rsidP="008211F3">
      <w:pPr>
        <w:pStyle w:val="Sraopastraip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6E0C98" w:rsidRPr="00D03975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Vaizdo stebėjimo sistema </w:t>
      </w:r>
      <w:r w:rsidR="006E0C98" w:rsidRPr="00D03975">
        <w:rPr>
          <w:rFonts w:ascii="Times New Roman" w:hAnsi="Times New Roman" w:cs="Times New Roman"/>
          <w:color w:val="000000"/>
          <w:sz w:val="24"/>
          <w:szCs w:val="24"/>
        </w:rPr>
        <w:t>– vaizdo duomenų įrašymo įrenginiai ir vaizdo</w:t>
      </w:r>
      <w:r w:rsidR="00D83909" w:rsidRPr="00D03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D03975">
        <w:rPr>
          <w:rFonts w:ascii="Times New Roman" w:hAnsi="Times New Roman" w:cs="Times New Roman"/>
          <w:color w:val="000000"/>
          <w:sz w:val="24"/>
          <w:szCs w:val="24"/>
        </w:rPr>
        <w:t xml:space="preserve">stebėjimo </w:t>
      </w:r>
    </w:p>
    <w:p w14:paraId="684E2085" w14:textId="43F90408" w:rsidR="00AD7D09" w:rsidRPr="00D03975" w:rsidRDefault="006E0C98" w:rsidP="00D0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975">
        <w:rPr>
          <w:rFonts w:ascii="Times New Roman" w:hAnsi="Times New Roman" w:cs="Times New Roman"/>
          <w:color w:val="000000"/>
          <w:sz w:val="24"/>
          <w:szCs w:val="24"/>
        </w:rPr>
        <w:t>kameros;</w:t>
      </w:r>
    </w:p>
    <w:p w14:paraId="25653201" w14:textId="77777777" w:rsidR="00D03975" w:rsidRDefault="00D03975" w:rsidP="008211F3">
      <w:pPr>
        <w:pStyle w:val="Sraopastraip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6E0C98" w:rsidRPr="00D03975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Vaizdo įrašas </w:t>
      </w:r>
      <w:r w:rsidR="006E0C98" w:rsidRPr="00D03975">
        <w:rPr>
          <w:rFonts w:ascii="Times New Roman" w:hAnsi="Times New Roman" w:cs="Times New Roman"/>
          <w:color w:val="000000"/>
          <w:sz w:val="24"/>
          <w:szCs w:val="24"/>
        </w:rPr>
        <w:t>– vaizdo stebėjimo kameromis užfiksuoti ir vaizdo</w:t>
      </w:r>
      <w:r w:rsidR="00D83909" w:rsidRPr="00D03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D03975">
        <w:rPr>
          <w:rFonts w:ascii="Times New Roman" w:hAnsi="Times New Roman" w:cs="Times New Roman"/>
          <w:color w:val="000000"/>
          <w:sz w:val="24"/>
          <w:szCs w:val="24"/>
        </w:rPr>
        <w:t xml:space="preserve">duomenų įrašymo </w:t>
      </w:r>
    </w:p>
    <w:p w14:paraId="18427F77" w14:textId="363C1A52" w:rsidR="00AD7D09" w:rsidRPr="00D03975" w:rsidRDefault="006E0C98" w:rsidP="00A2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975">
        <w:rPr>
          <w:rFonts w:ascii="Times New Roman" w:hAnsi="Times New Roman" w:cs="Times New Roman"/>
          <w:color w:val="000000"/>
          <w:sz w:val="24"/>
          <w:szCs w:val="24"/>
        </w:rPr>
        <w:t>įrenginiuose išsaugoti vaizdo duomenys;</w:t>
      </w:r>
    </w:p>
    <w:p w14:paraId="4A20A6FC" w14:textId="1CDD47CC" w:rsidR="002F7725" w:rsidRPr="00A23BC4" w:rsidRDefault="00A23BC4" w:rsidP="00A23B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Pr="00A23BC4">
        <w:rPr>
          <w:rFonts w:ascii="Times New Roman" w:hAnsi="Times New Roman" w:cs="Times New Roman"/>
          <w:bCs/>
          <w:color w:val="000000"/>
          <w:sz w:val="24"/>
          <w:szCs w:val="24"/>
        </w:rPr>
        <w:t>3.10.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E0C98" w:rsidRPr="00A23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Darbuotojai </w:t>
      </w:r>
      <w:r w:rsidR="006E0C98" w:rsidRPr="00A23B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62751" w:rsidRPr="00A23BC4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A33D5" w:rsidRPr="00A23BC4">
        <w:rPr>
          <w:rFonts w:ascii="Times New Roman" w:hAnsi="Times New Roman" w:cs="Times New Roman"/>
          <w:color w:val="000000"/>
          <w:sz w:val="24"/>
          <w:szCs w:val="24"/>
        </w:rPr>
        <w:t>okyklos</w:t>
      </w:r>
      <w:r w:rsidR="00987D14" w:rsidRPr="00A23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A23BC4">
        <w:rPr>
          <w:rFonts w:ascii="Times New Roman" w:hAnsi="Times New Roman" w:cs="Times New Roman"/>
          <w:color w:val="000000"/>
          <w:sz w:val="24"/>
          <w:szCs w:val="24"/>
        </w:rPr>
        <w:t>darbuotojai, dirbantys pagal</w:t>
      </w:r>
      <w:r w:rsidR="00987D14" w:rsidRPr="00A23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A23BC4">
        <w:rPr>
          <w:rFonts w:ascii="Times New Roman" w:hAnsi="Times New Roman" w:cs="Times New Roman"/>
          <w:color w:val="000000"/>
          <w:sz w:val="24"/>
          <w:szCs w:val="24"/>
        </w:rPr>
        <w:t>darbo sutartis;</w:t>
      </w:r>
    </w:p>
    <w:p w14:paraId="61B2F892" w14:textId="4856C0A9" w:rsidR="007F0E35" w:rsidRPr="00A23BC4" w:rsidRDefault="00A23BC4" w:rsidP="00A23B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Pr="00A23BC4">
        <w:rPr>
          <w:rFonts w:ascii="Times New Roman" w:hAnsi="Times New Roman" w:cs="Times New Roman"/>
          <w:bCs/>
          <w:color w:val="000000"/>
          <w:sz w:val="24"/>
          <w:szCs w:val="24"/>
        </w:rPr>
        <w:t>3.11.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7F0E35" w:rsidRPr="00A23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Duomenų apsaugos pareigūnas </w:t>
      </w:r>
      <w:r w:rsidR="007F0E35" w:rsidRPr="00A23BC4">
        <w:rPr>
          <w:rFonts w:ascii="Times New Roman" w:hAnsi="Times New Roman" w:cs="Times New Roman"/>
          <w:color w:val="000000"/>
          <w:sz w:val="24"/>
          <w:szCs w:val="24"/>
        </w:rPr>
        <w:t>– MB „</w:t>
      </w:r>
      <w:r w:rsidR="00807D99" w:rsidRPr="00A23BC4">
        <w:rPr>
          <w:rFonts w:ascii="Times New Roman" w:hAnsi="Times New Roman" w:cs="Times New Roman"/>
          <w:color w:val="000000"/>
          <w:sz w:val="24"/>
          <w:szCs w:val="24"/>
        </w:rPr>
        <w:t>Stiprūs patarimai</w:t>
      </w:r>
      <w:r w:rsidR="007F0E35" w:rsidRPr="00A23BC4">
        <w:rPr>
          <w:rFonts w:ascii="Times New Roman" w:hAnsi="Times New Roman" w:cs="Times New Roman"/>
          <w:color w:val="000000"/>
          <w:sz w:val="24"/>
          <w:szCs w:val="24"/>
        </w:rPr>
        <w:t xml:space="preserve">“, el. paštas </w:t>
      </w:r>
      <w:hyperlink r:id="rId6" w:history="1">
        <w:r w:rsidR="00807D99" w:rsidRPr="00A23BC4">
          <w:rPr>
            <w:rStyle w:val="Hipersaitas"/>
            <w:rFonts w:ascii="Times New Roman" w:hAnsi="Times New Roman" w:cs="Times New Roman"/>
            <w:sz w:val="24"/>
            <w:szCs w:val="24"/>
          </w:rPr>
          <w:t>dap@asmens-duomenys.lt</w:t>
        </w:r>
      </w:hyperlink>
      <w:r w:rsidR="007F0E35" w:rsidRPr="00A23B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9F6EFE1" w14:textId="77777777" w:rsidR="006E0C98" w:rsidRPr="00BE51FD" w:rsidRDefault="006E0C98" w:rsidP="008211F3">
      <w:pPr>
        <w:pStyle w:val="Sraopastraip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Kitos Taisyklėse vartojamos sąvokos atitinka ADTAĮ ir Reglamente vartojamas</w:t>
      </w:r>
    </w:p>
    <w:p w14:paraId="015D415D" w14:textId="77777777" w:rsidR="006E0C98" w:rsidRPr="00BE51FD" w:rsidRDefault="006E0C98" w:rsidP="007F0E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sąvokas.</w:t>
      </w:r>
    </w:p>
    <w:p w14:paraId="4329F03B" w14:textId="77777777" w:rsidR="00A23BC4" w:rsidRDefault="00A23BC4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14:paraId="3AF1E34C" w14:textId="77777777" w:rsidR="00A23BC4" w:rsidRDefault="00A23BC4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14:paraId="71A15038" w14:textId="77777777" w:rsidR="0018649F" w:rsidRPr="00BE51FD" w:rsidRDefault="00143E4B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lastRenderedPageBreak/>
        <w:t xml:space="preserve">II </w:t>
      </w:r>
      <w:r w:rsidR="0018649F"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SKYRIUS</w:t>
      </w:r>
    </w:p>
    <w:p w14:paraId="548F6077" w14:textId="77777777" w:rsidR="006E0C98" w:rsidRPr="00BE51FD" w:rsidRDefault="006E0C98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VAIZDO STEBĖJIMO TIKSLAS IR APIMTIS</w:t>
      </w:r>
    </w:p>
    <w:p w14:paraId="1B749ECF" w14:textId="77777777" w:rsidR="00987D14" w:rsidRPr="00BE51FD" w:rsidRDefault="00987D14" w:rsidP="00D83909">
      <w:pPr>
        <w:pStyle w:val="Sraopastraip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14:paraId="63FD1C0D" w14:textId="221B0FF8" w:rsidR="002F7725" w:rsidRPr="00BE51FD" w:rsidRDefault="006E0C98" w:rsidP="008211F3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Vaizdo duomenų tvarkymo tikslas –</w:t>
      </w:r>
      <w:r w:rsidR="00C62751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6A33D5" w:rsidRPr="00BE51FD">
        <w:rPr>
          <w:rFonts w:ascii="Times New Roman" w:hAnsi="Times New Roman" w:cs="Times New Roman"/>
          <w:color w:val="000000"/>
          <w:sz w:val="24"/>
          <w:szCs w:val="24"/>
        </w:rPr>
        <w:t>okyklos</w:t>
      </w:r>
      <w:r w:rsidR="00987D14" w:rsidRPr="00BE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turto bei</w:t>
      </w:r>
      <w:r w:rsidR="00987D14" w:rsidRPr="00BE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33D5" w:rsidRPr="00BE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mokinių ir mokykloje dirbančių </w:t>
      </w:r>
      <w:r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asmenų saugumo </w:t>
      </w:r>
      <w:r w:rsidR="00F715CE"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užtikrinimas</w:t>
      </w:r>
      <w:r w:rsidRPr="00BE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02A090D" w14:textId="56EC70DD" w:rsidR="002F7725" w:rsidRPr="00BE51FD" w:rsidRDefault="006E0C98" w:rsidP="008211F3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Vaizdo stebėjimas vykdomas Taisyklių priede Nr. 1 nurodytose </w:t>
      </w:r>
      <w:r w:rsidR="00C62751" w:rsidRPr="00BE51F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A33D5" w:rsidRPr="00BE51FD">
        <w:rPr>
          <w:rFonts w:ascii="Times New Roman" w:hAnsi="Times New Roman" w:cs="Times New Roman"/>
          <w:color w:val="000000"/>
          <w:sz w:val="24"/>
          <w:szCs w:val="24"/>
        </w:rPr>
        <w:t>okyklos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patalpose ir lauko teritorijose.</w:t>
      </w:r>
    </w:p>
    <w:p w14:paraId="67A9E188" w14:textId="49A7651C" w:rsidR="002F7725" w:rsidRPr="00BE51FD" w:rsidRDefault="00C62751" w:rsidP="008211F3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A33D5" w:rsidRPr="00BE51FD">
        <w:rPr>
          <w:rFonts w:ascii="Times New Roman" w:hAnsi="Times New Roman" w:cs="Times New Roman"/>
          <w:color w:val="000000"/>
          <w:sz w:val="24"/>
          <w:szCs w:val="24"/>
        </w:rPr>
        <w:t>okyklos</w:t>
      </w:r>
      <w:r w:rsidR="00987D14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vidaus patalpų ir lauko teritorijos vaizdo stebėjimas</w:t>
      </w:r>
      <w:r w:rsidR="00987D14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yra nenutrūkstamas.</w:t>
      </w:r>
    </w:p>
    <w:p w14:paraId="7B3E05E1" w14:textId="77777777" w:rsidR="002F7725" w:rsidRPr="00BE51FD" w:rsidRDefault="006E0C98" w:rsidP="008211F3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Vaizdo kameros montuojamos taip, kad vaizdo stebėjimas būtų vykdomas ne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didesnėje patalpų dalyje, negu tai yra būtina. Į vaizdo kamerų stebėjimo lauką negali patekti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gyvenamosios patalpos ir / arba jai priklausanti privati teritorija arba įėjimas į ją, taip pat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patalpos ar teritorija, kurioje Duomenų subjektas tikisi absoliučios duomenų apsaugos,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pavyzdžiui, </w:t>
      </w:r>
      <w:r w:rsidR="00F715CE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valgykla,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persirengimo, poilsio, dušo, tualeto kambariai.</w:t>
      </w:r>
    </w:p>
    <w:p w14:paraId="15749169" w14:textId="77777777" w:rsidR="006E0C98" w:rsidRPr="00BE51FD" w:rsidRDefault="006E0C98" w:rsidP="008211F3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Vaizdo stebėjimo duomenys negali būti naudojami kitiems tikslams,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nesusijusiems su Taisyklių 5 punkte apibrėžtu tikslu.</w:t>
      </w:r>
    </w:p>
    <w:p w14:paraId="33FB289C" w14:textId="77777777" w:rsidR="00987D14" w:rsidRPr="00BE51FD" w:rsidRDefault="00987D14" w:rsidP="00D8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51BCBE" w14:textId="77777777" w:rsidR="0018649F" w:rsidRPr="00BE51FD" w:rsidRDefault="00143E4B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III </w:t>
      </w:r>
      <w:r w:rsidR="0018649F"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SKYRIUS</w:t>
      </w:r>
    </w:p>
    <w:p w14:paraId="6BC29738" w14:textId="77777777" w:rsidR="006E0C98" w:rsidRPr="00BE51FD" w:rsidRDefault="006E0C98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DUOMENŲ VALDYTOJO IR TVARKYTOJO</w:t>
      </w:r>
      <w:r w:rsidR="0018649F"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FUNKCIJOS</w:t>
      </w:r>
      <w:r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, TEISĖS IR PAREIGOS</w:t>
      </w:r>
    </w:p>
    <w:p w14:paraId="23302326" w14:textId="77777777" w:rsidR="00D83909" w:rsidRPr="00BE51FD" w:rsidRDefault="00D83909" w:rsidP="00D83909">
      <w:pPr>
        <w:pStyle w:val="Sraopastraipa"/>
        <w:autoSpaceDE w:val="0"/>
        <w:autoSpaceDN w:val="0"/>
        <w:adjustRightInd w:val="0"/>
        <w:spacing w:after="0" w:line="240" w:lineRule="auto"/>
        <w:ind w:left="1571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14:paraId="08C1408D" w14:textId="77777777" w:rsidR="006E0C98" w:rsidRPr="00BE51FD" w:rsidRDefault="006E0C98" w:rsidP="008211F3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Duomenų valdytojas turi šias teises:</w:t>
      </w:r>
    </w:p>
    <w:p w14:paraId="78D6093B" w14:textId="14AB74B2" w:rsidR="002F7725" w:rsidRPr="00A23BC4" w:rsidRDefault="00A23BC4" w:rsidP="00A23B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10.1.</w:t>
      </w:r>
      <w:r w:rsidR="002F7725" w:rsidRPr="00A23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A23BC4">
        <w:rPr>
          <w:rFonts w:ascii="Times New Roman" w:hAnsi="Times New Roman" w:cs="Times New Roman"/>
          <w:color w:val="000000"/>
          <w:sz w:val="24"/>
          <w:szCs w:val="24"/>
        </w:rPr>
        <w:t>rengti ir priimti vidinius teisės aktus, reglamentuojančius Vaizdo stebėjimą;</w:t>
      </w:r>
    </w:p>
    <w:p w14:paraId="32F2149A" w14:textId="77777777" w:rsidR="00A23BC4" w:rsidRDefault="00A23BC4" w:rsidP="008211F3">
      <w:pPr>
        <w:pStyle w:val="Sraopastrai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A23BC4">
        <w:rPr>
          <w:rFonts w:ascii="Times New Roman" w:hAnsi="Times New Roman" w:cs="Times New Roman"/>
          <w:color w:val="000000"/>
          <w:sz w:val="24"/>
          <w:szCs w:val="24"/>
        </w:rPr>
        <w:t>priimti sprendimus dėl vaizdo duomenų teikimo Duomenų subjektams ir (ar)</w:t>
      </w:r>
      <w:r w:rsidR="00C62751" w:rsidRPr="00A23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AAAB38" w14:textId="0C0D14A4" w:rsidR="002F7725" w:rsidRPr="00A23BC4" w:rsidRDefault="006E0C98" w:rsidP="00A23B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BC4">
        <w:rPr>
          <w:rFonts w:ascii="Times New Roman" w:hAnsi="Times New Roman" w:cs="Times New Roman"/>
          <w:color w:val="000000"/>
          <w:sz w:val="24"/>
          <w:szCs w:val="24"/>
        </w:rPr>
        <w:t>tretiesiems asmenims;</w:t>
      </w:r>
    </w:p>
    <w:p w14:paraId="6D776BF1" w14:textId="5C4C34FF" w:rsidR="002F7725" w:rsidRPr="00A23BC4" w:rsidRDefault="00A23BC4" w:rsidP="008211F3">
      <w:pPr>
        <w:pStyle w:val="Sraopastrai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A23BC4">
        <w:rPr>
          <w:rFonts w:ascii="Times New Roman" w:hAnsi="Times New Roman" w:cs="Times New Roman"/>
          <w:color w:val="000000"/>
          <w:sz w:val="24"/>
          <w:szCs w:val="24"/>
        </w:rPr>
        <w:t>paskirti už vaizdo duomenų apsaugą atsakingą asmenį;</w:t>
      </w:r>
    </w:p>
    <w:p w14:paraId="43AD09E2" w14:textId="77777777" w:rsidR="00A23BC4" w:rsidRDefault="00A23BC4" w:rsidP="008211F3">
      <w:pPr>
        <w:pStyle w:val="Sraopastraipa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A23BC4">
        <w:rPr>
          <w:rFonts w:ascii="Times New Roman" w:hAnsi="Times New Roman" w:cs="Times New Roman"/>
          <w:color w:val="000000"/>
          <w:sz w:val="24"/>
          <w:szCs w:val="24"/>
        </w:rPr>
        <w:t>paskirti Darbuotoją, atsakingą už vaizdo stebėjimo sistemos techninę priežiūrą ir</w:t>
      </w:r>
      <w:r w:rsidR="00C62751" w:rsidRPr="00A23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98E650" w14:textId="6060F200" w:rsidR="002F7725" w:rsidRPr="00A23BC4" w:rsidRDefault="006E0C98" w:rsidP="00A23B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BC4">
        <w:rPr>
          <w:rFonts w:ascii="Times New Roman" w:hAnsi="Times New Roman" w:cs="Times New Roman"/>
          <w:color w:val="000000"/>
          <w:sz w:val="24"/>
          <w:szCs w:val="24"/>
        </w:rPr>
        <w:t>vaizdo duomenų kontrolę.</w:t>
      </w:r>
    </w:p>
    <w:p w14:paraId="45C85D55" w14:textId="3D7CF75F" w:rsidR="006E0C98" w:rsidRPr="00A23BC4" w:rsidRDefault="00A23BC4" w:rsidP="008211F3">
      <w:pPr>
        <w:pStyle w:val="Sraopastraipa"/>
        <w:numPr>
          <w:ilvl w:val="1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A23BC4">
        <w:rPr>
          <w:rFonts w:ascii="Times New Roman" w:hAnsi="Times New Roman" w:cs="Times New Roman"/>
          <w:color w:val="000000"/>
          <w:sz w:val="24"/>
          <w:szCs w:val="24"/>
        </w:rPr>
        <w:t>parinkti ir įgalioti duomenų tvarkytoją tvarkyti vaizdo duomenis.</w:t>
      </w:r>
    </w:p>
    <w:p w14:paraId="32B170A7" w14:textId="77777777" w:rsidR="00597966" w:rsidRPr="00BE51FD" w:rsidRDefault="006E0C98" w:rsidP="008211F3">
      <w:pPr>
        <w:pStyle w:val="Sraopastrai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Duomenų valdytojas turi šias pareigas:</w:t>
      </w:r>
    </w:p>
    <w:p w14:paraId="21B9EAE5" w14:textId="23EA72BA" w:rsidR="008134F5" w:rsidRPr="008134F5" w:rsidRDefault="008134F5" w:rsidP="008134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11.1.</w:t>
      </w:r>
      <w:r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8134F5">
        <w:rPr>
          <w:rFonts w:ascii="Times New Roman" w:hAnsi="Times New Roman" w:cs="Times New Roman"/>
          <w:color w:val="000000"/>
          <w:sz w:val="24"/>
          <w:szCs w:val="24"/>
        </w:rPr>
        <w:t>užtikrinti Reglamente ir kituose teisės aktuose, reglamentuojančiose asmens</w:t>
      </w:r>
      <w:r w:rsidR="00D83909"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duomenų </w:t>
      </w:r>
    </w:p>
    <w:p w14:paraId="5C3B8A49" w14:textId="747528D5" w:rsidR="00597966" w:rsidRPr="008134F5" w:rsidRDefault="006E0C98" w:rsidP="008134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5">
        <w:rPr>
          <w:rFonts w:ascii="Times New Roman" w:hAnsi="Times New Roman" w:cs="Times New Roman"/>
          <w:color w:val="000000"/>
          <w:sz w:val="24"/>
          <w:szCs w:val="24"/>
        </w:rPr>
        <w:t>tvarkymą, nustatytų asmens duomenų tvarkymo reikalavimų laikymąsi;</w:t>
      </w:r>
    </w:p>
    <w:p w14:paraId="733507A1" w14:textId="47D6BF2B" w:rsidR="00597966" w:rsidRPr="008134F5" w:rsidRDefault="008134F5" w:rsidP="008134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11.2.</w:t>
      </w:r>
      <w:r w:rsidR="00597966"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8134F5">
        <w:rPr>
          <w:rFonts w:ascii="Times New Roman" w:hAnsi="Times New Roman" w:cs="Times New Roman"/>
          <w:color w:val="000000"/>
          <w:sz w:val="24"/>
          <w:szCs w:val="24"/>
        </w:rPr>
        <w:t>įgyvendinti Duomenų subjekto teises Reglamento ir Taisyklių nustatyta tvarka;</w:t>
      </w:r>
    </w:p>
    <w:p w14:paraId="5C5AE13A" w14:textId="77777777" w:rsidR="008134F5" w:rsidRDefault="008134F5" w:rsidP="008211F3">
      <w:pPr>
        <w:pStyle w:val="Sraopastraipa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8134F5">
        <w:rPr>
          <w:rFonts w:ascii="Times New Roman" w:hAnsi="Times New Roman" w:cs="Times New Roman"/>
          <w:color w:val="000000"/>
          <w:sz w:val="24"/>
          <w:szCs w:val="24"/>
        </w:rPr>
        <w:t>užtikrinti asmens duomenų saugumą įgyvendinant tinkamas organizacines, fizines</w:t>
      </w:r>
      <w:r w:rsidR="00987D14"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ir </w:t>
      </w:r>
    </w:p>
    <w:p w14:paraId="5472A805" w14:textId="257F5267" w:rsidR="00597966" w:rsidRPr="008134F5" w:rsidRDefault="006E0C98" w:rsidP="008134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5">
        <w:rPr>
          <w:rFonts w:ascii="Times New Roman" w:hAnsi="Times New Roman" w:cs="Times New Roman"/>
          <w:color w:val="000000"/>
          <w:sz w:val="24"/>
          <w:szCs w:val="24"/>
        </w:rPr>
        <w:t>technines asmens duomenų saugumo priemones;</w:t>
      </w:r>
    </w:p>
    <w:p w14:paraId="4CA9092F" w14:textId="77777777" w:rsidR="008134F5" w:rsidRDefault="008134F5" w:rsidP="008211F3">
      <w:pPr>
        <w:pStyle w:val="Sraopastraipa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8134F5">
        <w:rPr>
          <w:rFonts w:ascii="Times New Roman" w:hAnsi="Times New Roman" w:cs="Times New Roman"/>
          <w:color w:val="000000"/>
          <w:sz w:val="24"/>
          <w:szCs w:val="24"/>
        </w:rPr>
        <w:t>parinkti tik tokį Duomenų tvarkytoją, kuris garantuotų reikiamas technines, fizines</w:t>
      </w:r>
      <w:r w:rsidR="00987D14"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ir </w:t>
      </w:r>
    </w:p>
    <w:p w14:paraId="4DA49D75" w14:textId="0BD223FF" w:rsidR="00597966" w:rsidRPr="008134F5" w:rsidRDefault="006E0C98" w:rsidP="008134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5">
        <w:rPr>
          <w:rFonts w:ascii="Times New Roman" w:hAnsi="Times New Roman" w:cs="Times New Roman"/>
          <w:color w:val="000000"/>
          <w:sz w:val="24"/>
          <w:szCs w:val="24"/>
        </w:rPr>
        <w:t>organizacines asmens duomenų apsaugos priemones ir užtikrintų, kad tokių priemonių būtų</w:t>
      </w:r>
      <w:r w:rsidR="00987D14"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4F5">
        <w:rPr>
          <w:rFonts w:ascii="Times New Roman" w:hAnsi="Times New Roman" w:cs="Times New Roman"/>
          <w:color w:val="000000"/>
          <w:sz w:val="24"/>
          <w:szCs w:val="24"/>
        </w:rPr>
        <w:t>laikomasi. Duoti Duomenų tvarkytojui nurodymus dėl vaizdo duomenų tvarkymo;</w:t>
      </w:r>
    </w:p>
    <w:p w14:paraId="3F3982F2" w14:textId="5213F435" w:rsidR="00A842EB" w:rsidRPr="008134F5" w:rsidRDefault="008134F5" w:rsidP="008134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11.5. </w:t>
      </w:r>
      <w:r w:rsidR="006E0C98" w:rsidRPr="008134F5">
        <w:rPr>
          <w:rFonts w:ascii="Times New Roman" w:hAnsi="Times New Roman" w:cs="Times New Roman"/>
          <w:color w:val="000000"/>
          <w:sz w:val="24"/>
          <w:szCs w:val="24"/>
        </w:rPr>
        <w:t>užtikrinti, kad prieš patenkant į patalpas ar teritoriją, kurioje vykdomas vaizdo</w:t>
      </w:r>
      <w:r w:rsidR="00597966"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8134F5">
        <w:rPr>
          <w:rFonts w:ascii="Times New Roman" w:hAnsi="Times New Roman" w:cs="Times New Roman"/>
          <w:color w:val="000000"/>
          <w:sz w:val="24"/>
          <w:szCs w:val="24"/>
        </w:rPr>
        <w:t>stebėjimas, Duomenų subjektams būtų aiškiai ir tinkamai pateikta informacija apie vaizdo</w:t>
      </w:r>
      <w:r w:rsidR="00D83909"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8134F5">
        <w:rPr>
          <w:rFonts w:ascii="Times New Roman" w:hAnsi="Times New Roman" w:cs="Times New Roman"/>
          <w:color w:val="000000"/>
          <w:sz w:val="24"/>
          <w:szCs w:val="24"/>
        </w:rPr>
        <w:t>stebėjimą. Informavimas vykdomas pasitelkiant lenteles, kuriose turi būti nurodyta ši</w:t>
      </w:r>
      <w:r w:rsidR="00D83909"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8134F5">
        <w:rPr>
          <w:rFonts w:ascii="Times New Roman" w:hAnsi="Times New Roman" w:cs="Times New Roman"/>
          <w:color w:val="000000"/>
          <w:sz w:val="24"/>
          <w:szCs w:val="24"/>
        </w:rPr>
        <w:t>informacija:</w:t>
      </w:r>
    </w:p>
    <w:p w14:paraId="1C6157E8" w14:textId="4C2A902C" w:rsidR="00A842EB" w:rsidRPr="008134F5" w:rsidRDefault="006E0C98" w:rsidP="008211F3">
      <w:pPr>
        <w:pStyle w:val="Sraopastraipa"/>
        <w:numPr>
          <w:ilvl w:val="2"/>
          <w:numId w:val="5"/>
        </w:numPr>
        <w:tabs>
          <w:tab w:val="left" w:pos="851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5">
        <w:rPr>
          <w:rFonts w:ascii="Times New Roman" w:hAnsi="Times New Roman" w:cs="Times New Roman"/>
          <w:color w:val="000000"/>
          <w:sz w:val="24"/>
          <w:szCs w:val="24"/>
        </w:rPr>
        <w:t>informacija apie vykdomą stebėjimą;</w:t>
      </w:r>
    </w:p>
    <w:p w14:paraId="5890EE0D" w14:textId="77777777" w:rsidR="008134F5" w:rsidRDefault="006E0C98" w:rsidP="008211F3">
      <w:pPr>
        <w:pStyle w:val="Sraopastraipa"/>
        <w:numPr>
          <w:ilvl w:val="2"/>
          <w:numId w:val="5"/>
        </w:numPr>
        <w:tabs>
          <w:tab w:val="left" w:pos="851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5">
        <w:rPr>
          <w:rFonts w:ascii="Times New Roman" w:hAnsi="Times New Roman" w:cs="Times New Roman"/>
          <w:color w:val="000000"/>
          <w:sz w:val="24"/>
          <w:szCs w:val="24"/>
        </w:rPr>
        <w:t>Duomenų valdytojo pavadinimas, kontaktinė informacija (adresas, el. pašto</w:t>
      </w:r>
      <w:r w:rsidR="00A842EB"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adresas </w:t>
      </w:r>
    </w:p>
    <w:p w14:paraId="5D761886" w14:textId="4B095285" w:rsidR="00A842EB" w:rsidRPr="008134F5" w:rsidRDefault="006E0C98" w:rsidP="008134F5">
      <w:pPr>
        <w:tabs>
          <w:tab w:val="left" w:pos="851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5">
        <w:rPr>
          <w:rFonts w:ascii="Times New Roman" w:hAnsi="Times New Roman" w:cs="Times New Roman"/>
          <w:color w:val="000000"/>
          <w:sz w:val="24"/>
          <w:szCs w:val="24"/>
        </w:rPr>
        <w:t>ir (arba) telefono ryšio numeris);</w:t>
      </w:r>
    </w:p>
    <w:p w14:paraId="4DE48737" w14:textId="77777777" w:rsidR="008134F5" w:rsidRDefault="006E0C98" w:rsidP="008211F3">
      <w:pPr>
        <w:pStyle w:val="Sraopastraipa"/>
        <w:numPr>
          <w:ilvl w:val="2"/>
          <w:numId w:val="5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5">
        <w:rPr>
          <w:rFonts w:ascii="Times New Roman" w:hAnsi="Times New Roman" w:cs="Times New Roman"/>
          <w:color w:val="000000"/>
          <w:sz w:val="24"/>
          <w:szCs w:val="24"/>
        </w:rPr>
        <w:t>nuoroda į informacijos šaltinį, kur būtų galima gauti detalesnę informaciją apie</w:t>
      </w:r>
      <w:r w:rsidR="00A842EB"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4E5AC6" w14:textId="53241F4C" w:rsidR="00A842EB" w:rsidRPr="008134F5" w:rsidRDefault="006E0C98" w:rsidP="008134F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5">
        <w:rPr>
          <w:rFonts w:ascii="Times New Roman" w:hAnsi="Times New Roman" w:cs="Times New Roman"/>
          <w:color w:val="000000"/>
          <w:sz w:val="24"/>
          <w:szCs w:val="24"/>
        </w:rPr>
        <w:t>vykdomą vaizdo stebėjimą (pavyzdžiui, nuoroda į interneto svetainę, kontaktinis telefonas ar</w:t>
      </w:r>
      <w:r w:rsidR="00D83909"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4F5">
        <w:rPr>
          <w:rFonts w:ascii="Times New Roman" w:hAnsi="Times New Roman" w:cs="Times New Roman"/>
          <w:color w:val="000000"/>
          <w:sz w:val="24"/>
          <w:szCs w:val="24"/>
        </w:rPr>
        <w:t>kt.)</w:t>
      </w:r>
    </w:p>
    <w:p w14:paraId="73FD4900" w14:textId="60A33CF3" w:rsidR="006E0C98" w:rsidRPr="008134F5" w:rsidRDefault="006E0C98" w:rsidP="008211F3">
      <w:pPr>
        <w:pStyle w:val="Sraopastraip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5">
        <w:rPr>
          <w:rFonts w:ascii="Times New Roman" w:hAnsi="Times New Roman" w:cs="Times New Roman"/>
          <w:color w:val="000000"/>
          <w:sz w:val="24"/>
          <w:szCs w:val="24"/>
        </w:rPr>
        <w:t>informacinėje lentelėje taip pat gali būti pavaizduota vaizdo kamera.</w:t>
      </w:r>
    </w:p>
    <w:p w14:paraId="56E6747E" w14:textId="77777777" w:rsidR="00A842EB" w:rsidRPr="00BE51FD" w:rsidRDefault="006E0C98" w:rsidP="008211F3">
      <w:pPr>
        <w:pStyle w:val="Sraopastrai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Duomenų valdytojas atlieka šias funkcijas:</w:t>
      </w:r>
    </w:p>
    <w:p w14:paraId="620FEA66" w14:textId="4E028BF6" w:rsidR="00A842EB" w:rsidRPr="008134F5" w:rsidRDefault="008134F5" w:rsidP="008134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12.1.</w:t>
      </w:r>
      <w:r w:rsidR="00A842EB"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8134F5">
        <w:rPr>
          <w:rFonts w:ascii="Times New Roman" w:hAnsi="Times New Roman" w:cs="Times New Roman"/>
          <w:color w:val="000000"/>
          <w:sz w:val="24"/>
          <w:szCs w:val="24"/>
        </w:rPr>
        <w:t>nustato Vaizdo stebėjimo tikslą ir apimtį;</w:t>
      </w:r>
    </w:p>
    <w:p w14:paraId="17A04916" w14:textId="7DCC89EF" w:rsidR="00A842EB" w:rsidRPr="008134F5" w:rsidRDefault="008134F5" w:rsidP="008134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12.2.</w:t>
      </w:r>
      <w:r w:rsidR="00A842EB"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8134F5">
        <w:rPr>
          <w:rFonts w:ascii="Times New Roman" w:hAnsi="Times New Roman" w:cs="Times New Roman"/>
          <w:color w:val="000000"/>
          <w:sz w:val="24"/>
          <w:szCs w:val="24"/>
        </w:rPr>
        <w:t>organizuoja Vaizdo stebėjimo sistemos diegimo darbus;</w:t>
      </w:r>
    </w:p>
    <w:p w14:paraId="7B209865" w14:textId="61A881B5" w:rsidR="006E0C98" w:rsidRPr="008134F5" w:rsidRDefault="008134F5" w:rsidP="008134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12.3.</w:t>
      </w:r>
      <w:r w:rsidR="00A842EB"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8134F5">
        <w:rPr>
          <w:rFonts w:ascii="Times New Roman" w:hAnsi="Times New Roman" w:cs="Times New Roman"/>
          <w:color w:val="000000"/>
          <w:sz w:val="24"/>
          <w:szCs w:val="24"/>
        </w:rPr>
        <w:t>informuoja Duomenų subjektus apie tai, kad įstaigos patalpose ar teritorijoje yra</w:t>
      </w:r>
    </w:p>
    <w:p w14:paraId="2C835EDE" w14:textId="77777777" w:rsidR="00A842EB" w:rsidRPr="00BE51FD" w:rsidRDefault="006E0C98" w:rsidP="008134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vykdomas vaizdo stebėjimas;</w:t>
      </w:r>
    </w:p>
    <w:p w14:paraId="46DB2E02" w14:textId="4D538101" w:rsidR="00A842EB" w:rsidRPr="00BE51FD" w:rsidRDefault="008134F5" w:rsidP="008134F5">
      <w:pPr>
        <w:pStyle w:val="Sraopastraip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12.4.</w:t>
      </w:r>
      <w:r w:rsidR="00A842EB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suteikia prieigos teises ir įgaliojimus tvarkyti vaizdo duomenis;</w:t>
      </w:r>
    </w:p>
    <w:p w14:paraId="6180E7E1" w14:textId="7C01DE60" w:rsidR="00A842EB" w:rsidRPr="00BE51FD" w:rsidRDefault="008134F5" w:rsidP="008134F5">
      <w:pPr>
        <w:pStyle w:val="Sraopastraip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12.5.</w:t>
      </w:r>
      <w:r w:rsidR="00A842EB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prireikus teikia Duomenų subjektams vaizdo duomenų išrašus;</w:t>
      </w:r>
    </w:p>
    <w:p w14:paraId="294C84D2" w14:textId="61D91B0D" w:rsidR="006E0C98" w:rsidRPr="00BE51FD" w:rsidRDefault="008134F5" w:rsidP="008134F5">
      <w:pPr>
        <w:pStyle w:val="Sraopastraip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12.6.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analizuoja technologines, metodologines ir organizacines vaizdo duomenų</w:t>
      </w:r>
    </w:p>
    <w:p w14:paraId="77903D35" w14:textId="77777777" w:rsidR="006E0C98" w:rsidRPr="00BE51FD" w:rsidRDefault="006E0C98" w:rsidP="008134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tvarkymo problemas ir priima sprendimus, reikalingus tinkamam Vaizdo stebėjimui užtikrinti.</w:t>
      </w:r>
    </w:p>
    <w:p w14:paraId="7389210C" w14:textId="67E6FEAA" w:rsidR="00A842EB" w:rsidRPr="00BE51FD" w:rsidRDefault="008134F5" w:rsidP="008134F5">
      <w:pPr>
        <w:pStyle w:val="Sraopastraipa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13.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Vaizdo duomenų tvarkytojas turi šias teises:</w:t>
      </w:r>
    </w:p>
    <w:p w14:paraId="6DA615D9" w14:textId="77777777" w:rsidR="008134F5" w:rsidRDefault="008134F5" w:rsidP="008134F5">
      <w:pPr>
        <w:pStyle w:val="Sraopastraipa"/>
        <w:tabs>
          <w:tab w:val="left" w:pos="426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13.1.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reikalauti iš asmenų, kuriems suteikta Vaizdo stebėjimo technikos ir asmens</w:t>
      </w:r>
      <w:r w:rsidR="00A842EB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C5C0DE" w14:textId="17A117BA" w:rsidR="00A842EB" w:rsidRPr="008134F5" w:rsidRDefault="006E0C98" w:rsidP="008134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5">
        <w:rPr>
          <w:rFonts w:ascii="Times New Roman" w:hAnsi="Times New Roman" w:cs="Times New Roman"/>
          <w:color w:val="000000"/>
          <w:sz w:val="24"/>
          <w:szCs w:val="24"/>
        </w:rPr>
        <w:t>duomenų prieiga, kad būtų laikomasi šių Taisyklių ir kitų asmens duomenų saugą</w:t>
      </w:r>
      <w:r w:rsidR="00A842EB"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4F5">
        <w:rPr>
          <w:rFonts w:ascii="Times New Roman" w:hAnsi="Times New Roman" w:cs="Times New Roman"/>
          <w:color w:val="000000"/>
          <w:sz w:val="24"/>
          <w:szCs w:val="24"/>
        </w:rPr>
        <w:t>reglamentuojančių teisės aktų reikalavimų;</w:t>
      </w:r>
    </w:p>
    <w:p w14:paraId="2CEDD571" w14:textId="77777777" w:rsidR="008134F5" w:rsidRDefault="008134F5" w:rsidP="008211F3">
      <w:pPr>
        <w:pStyle w:val="Sraopastraipa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teikti Duomenų valdytojui pasiūlymus dėl duomenų tvarkymo techninių ir</w:t>
      </w:r>
      <w:r w:rsidR="00A842EB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84FA10" w14:textId="3B2208D9" w:rsidR="006E0C98" w:rsidRPr="008134F5" w:rsidRDefault="006E0C98" w:rsidP="008134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5">
        <w:rPr>
          <w:rFonts w:ascii="Times New Roman" w:hAnsi="Times New Roman" w:cs="Times New Roman"/>
          <w:color w:val="000000"/>
          <w:sz w:val="24"/>
          <w:szCs w:val="24"/>
        </w:rPr>
        <w:t>programinių priemonių gerinimo, vaizdo duomenų tvarkymo organizavimo principų ir tvarkos</w:t>
      </w:r>
      <w:r w:rsidR="00A842EB" w:rsidRPr="00813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4F5">
        <w:rPr>
          <w:rFonts w:ascii="Times New Roman" w:hAnsi="Times New Roman" w:cs="Times New Roman"/>
          <w:color w:val="000000"/>
          <w:sz w:val="24"/>
          <w:szCs w:val="24"/>
        </w:rPr>
        <w:t>nustatymo;</w:t>
      </w:r>
    </w:p>
    <w:p w14:paraId="0F7A0391" w14:textId="62B9143C" w:rsidR="00A842EB" w:rsidRPr="008134F5" w:rsidRDefault="008134F5" w:rsidP="008134F5">
      <w:pPr>
        <w:pStyle w:val="Sraopastraipa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14. </w:t>
      </w:r>
      <w:r w:rsidR="006E0C98" w:rsidRPr="008134F5">
        <w:rPr>
          <w:rFonts w:ascii="Times New Roman" w:hAnsi="Times New Roman" w:cs="Times New Roman"/>
          <w:color w:val="000000"/>
          <w:sz w:val="24"/>
          <w:szCs w:val="24"/>
        </w:rPr>
        <w:t>Vaizdo duomenų tvarkytojas turi šias pareigas:</w:t>
      </w:r>
    </w:p>
    <w:p w14:paraId="5480EE06" w14:textId="77777777" w:rsidR="00B73699" w:rsidRDefault="00A842EB" w:rsidP="008211F3">
      <w:pPr>
        <w:pStyle w:val="Sraopastraipa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užtikrinti, kad Vaizdo stebėjimo įrangos ir asmens duomenų prieiga būtų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suteikta </w:t>
      </w:r>
    </w:p>
    <w:p w14:paraId="56E79DA7" w14:textId="71382CCD" w:rsidR="00A842EB" w:rsidRPr="00B73699" w:rsidRDefault="006E0C98" w:rsidP="00B736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tik įgaliotiems asmenims;</w:t>
      </w:r>
    </w:p>
    <w:p w14:paraId="10A153EF" w14:textId="77777777" w:rsidR="00B73699" w:rsidRDefault="00A842EB" w:rsidP="008211F3">
      <w:pPr>
        <w:pStyle w:val="Sraopastraipa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užtikrinti, kad asmens duomenys būtų tvarkomi vadovaujantis Reglamentu ir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kitais </w:t>
      </w:r>
    </w:p>
    <w:p w14:paraId="0E97F08E" w14:textId="181DAB87" w:rsidR="00A842EB" w:rsidRPr="00B73699" w:rsidRDefault="006E0C98" w:rsidP="00B736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asmens duomenų apsaugą reglamentuojančiais teisės aktais;</w:t>
      </w:r>
    </w:p>
    <w:p w14:paraId="4B182951" w14:textId="0F011955" w:rsidR="00B73699" w:rsidRDefault="006E0C98" w:rsidP="008211F3">
      <w:pPr>
        <w:pStyle w:val="Sraopastraipa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užtikrinti, kad stebimo vaizdo apimtis nebūtų didesnė, nei nustatyta šiose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F425BD" w14:textId="78F5F691" w:rsidR="00A842EB" w:rsidRPr="00B73699" w:rsidRDefault="006E0C98" w:rsidP="00B736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Taisyklėse;</w:t>
      </w:r>
    </w:p>
    <w:p w14:paraId="13D02903" w14:textId="3570B4CA" w:rsidR="00B73699" w:rsidRDefault="006E0C98" w:rsidP="008211F3">
      <w:pPr>
        <w:pStyle w:val="Sraopastraipa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užtikrinti, kad Duomenų subjektams pateikti duomenys atitiktų Duomenų</w:t>
      </w:r>
      <w:r w:rsidR="00A842EB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58BFAB" w14:textId="33C20619" w:rsidR="00A842EB" w:rsidRPr="00B73699" w:rsidRDefault="006E0C98" w:rsidP="00B736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tvarkytojo tvarkomus duomenis;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09C3C5" w14:textId="164CC226" w:rsidR="00B73699" w:rsidRDefault="006E0C98" w:rsidP="008211F3">
      <w:pPr>
        <w:pStyle w:val="Sraopastraipa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apsaugoti vaizdo duomenis nuo atsitiktinio ar neteisėto sunaikinimo, pakeitimo</w:t>
      </w:r>
      <w:r w:rsidR="00A842EB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ar </w:t>
      </w:r>
    </w:p>
    <w:p w14:paraId="11BDCE47" w14:textId="1FA84ADD" w:rsidR="006E0C98" w:rsidRPr="00B73699" w:rsidRDefault="006E0C98" w:rsidP="00B736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atskleidimo, bet kokio kito neteisėto jų tvarkymo.</w:t>
      </w:r>
    </w:p>
    <w:p w14:paraId="399F3463" w14:textId="434103D1" w:rsidR="00C77CF1" w:rsidRPr="00BE51FD" w:rsidRDefault="00B73699" w:rsidP="00B73699">
      <w:pPr>
        <w:pStyle w:val="Sraopastraipa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15.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Vaizdo duomenų tvarkytojas atlieka šias funkcijas:</w:t>
      </w:r>
    </w:p>
    <w:p w14:paraId="2BA99574" w14:textId="6346169F" w:rsidR="00C77CF1" w:rsidRPr="00BE51FD" w:rsidRDefault="00B73699" w:rsidP="00B73699">
      <w:pPr>
        <w:pStyle w:val="Sraopastraipa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15.1.</w:t>
      </w:r>
      <w:r w:rsidR="00C77CF1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koordinuoja vaizdo įrašymo veiksmus;</w:t>
      </w:r>
    </w:p>
    <w:p w14:paraId="23BA4552" w14:textId="77777777" w:rsidR="00B73699" w:rsidRDefault="00B73699" w:rsidP="00B73699">
      <w:pPr>
        <w:pStyle w:val="Sraopastraipa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15.2.</w:t>
      </w:r>
      <w:r w:rsidR="00C77CF1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įgyvendina būtinas technines duomenų saugumo priemones, kurios nustatomos,</w:t>
      </w:r>
    </w:p>
    <w:p w14:paraId="23D754AA" w14:textId="3C021516" w:rsidR="00C77CF1" w:rsidRPr="00B73699" w:rsidRDefault="006E0C98" w:rsidP="00B736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atsižvelgiant į pavojus, kurie kyla dėl duomenų tvarkymo, įskaitant ir priemones, skirtas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užtikrinti, kad vaizdo duomenys būtų pasiekiami tik iš įstaigos vidinio kompiuterių tinklo;</w:t>
      </w:r>
    </w:p>
    <w:p w14:paraId="67E3DB70" w14:textId="77777777" w:rsidR="00B73699" w:rsidRDefault="00B73699" w:rsidP="00B73699">
      <w:pPr>
        <w:pStyle w:val="Sraopastraipa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15.3.</w:t>
      </w:r>
      <w:r w:rsidR="00C77CF1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užtikrina, kad vaizdo duomenų prieigos teisės būtų suteiktos tik Duomenų</w:t>
      </w:r>
      <w:r w:rsidR="00C77CF1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valdytojo </w:t>
      </w:r>
    </w:p>
    <w:p w14:paraId="16D7C937" w14:textId="2B664C0D" w:rsidR="006E0C98" w:rsidRPr="00B73699" w:rsidRDefault="006E0C98" w:rsidP="00B736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įgaliotiems asmenims.</w:t>
      </w:r>
    </w:p>
    <w:p w14:paraId="486374C8" w14:textId="139731FA" w:rsidR="00B73699" w:rsidRDefault="00B73699" w:rsidP="00B73699">
      <w:pPr>
        <w:pStyle w:val="Sraopastraipa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16.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Tuo atveju, jei Duomenų valdytojas nepasitelkia Duomenų tvarkytojo, tai</w:t>
      </w:r>
      <w:r w:rsidR="00C77CF1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Duomenų </w:t>
      </w:r>
    </w:p>
    <w:p w14:paraId="6F4EF315" w14:textId="2A8406AE" w:rsidR="006E0C98" w:rsidRPr="00B73699" w:rsidRDefault="006E0C98" w:rsidP="00B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valdytojas pats įgyvendina Duomenų tvarkytojui priskirtas funkcijas bei turi jo teises</w:t>
      </w:r>
      <w:r w:rsidR="00C77CF1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ir pareigas.</w:t>
      </w:r>
    </w:p>
    <w:p w14:paraId="42D05DFF" w14:textId="77777777" w:rsidR="00143E4B" w:rsidRPr="00BE51FD" w:rsidRDefault="00143E4B" w:rsidP="00143E4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14:paraId="7D73DD0F" w14:textId="77777777" w:rsidR="00EC6007" w:rsidRPr="00BE51FD" w:rsidRDefault="00EC6007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14:paraId="4EB2D2BB" w14:textId="050A7695" w:rsidR="0018649F" w:rsidRPr="00BE51FD" w:rsidRDefault="00143E4B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IV </w:t>
      </w:r>
      <w:r w:rsidR="0018649F"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SKYRIUS</w:t>
      </w:r>
    </w:p>
    <w:p w14:paraId="3D4B3AA2" w14:textId="77777777" w:rsidR="006E0C98" w:rsidRPr="00BE51FD" w:rsidRDefault="006E0C98" w:rsidP="00D83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TECHNINĖS, FIZINĖS </w:t>
      </w:r>
      <w:r w:rsidRPr="00BE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IR </w:t>
      </w:r>
      <w:r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ORGANIZACINĖS</w:t>
      </w:r>
      <w:r w:rsidR="0018649F"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ASMENS DUOMENŲ SAUGUMO PRIEMONĖS</w:t>
      </w:r>
    </w:p>
    <w:p w14:paraId="0A152582" w14:textId="77777777" w:rsidR="00987D14" w:rsidRPr="00BE51FD" w:rsidRDefault="00987D14" w:rsidP="00D8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14:paraId="684C98BB" w14:textId="5B99C47C" w:rsidR="006E0C98" w:rsidRPr="00B73699" w:rsidRDefault="00B73699" w:rsidP="00B736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17. </w:t>
      </w:r>
      <w:r w:rsidR="006E0C98" w:rsidRPr="00B73699">
        <w:rPr>
          <w:rFonts w:ascii="Times New Roman" w:hAnsi="Times New Roman" w:cs="Times New Roman"/>
          <w:color w:val="000000"/>
          <w:sz w:val="24"/>
          <w:szCs w:val="24"/>
        </w:rPr>
        <w:t>Siekiant užtikrinti vaizdo duomenų saugumą įgyvendinamos šiose Taisyklėse</w:t>
      </w:r>
      <w:r w:rsidR="00C77CF1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73699">
        <w:rPr>
          <w:rFonts w:ascii="Times New Roman" w:hAnsi="Times New Roman" w:cs="Times New Roman"/>
          <w:color w:val="000000"/>
          <w:sz w:val="24"/>
          <w:szCs w:val="24"/>
        </w:rPr>
        <w:t>nurodomos techninės, fizinės ir organizacinės asmens duomenų saugumo priemonės</w:t>
      </w:r>
      <w:r w:rsidR="00C77CF1" w:rsidRPr="00B736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C67AC8" w14:textId="77777777" w:rsidR="00B73699" w:rsidRDefault="00B73699" w:rsidP="008211F3">
      <w:pPr>
        <w:pStyle w:val="Sraopastraip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užtikrinama prieigos prie Vaizdo įrangos ir vaizdo duomenų apsauga,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valdymas ir </w:t>
      </w:r>
    </w:p>
    <w:p w14:paraId="5D8C3A17" w14:textId="556119DB" w:rsidR="00C77CF1" w:rsidRPr="00B73699" w:rsidRDefault="006E0C98" w:rsidP="00B736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kontrolė;</w:t>
      </w:r>
    </w:p>
    <w:p w14:paraId="6002232D" w14:textId="77777777" w:rsidR="00B73699" w:rsidRDefault="00B73699" w:rsidP="008211F3">
      <w:pPr>
        <w:pStyle w:val="Sraopastraip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prieiga prie Vaizdo įrangos ir vaizdo duomenų asmenims suteikiama tik</w:t>
      </w:r>
      <w:r w:rsidR="00C77CF1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9D5D5E" w14:textId="4D0C710E" w:rsidR="00C77CF1" w:rsidRPr="00B73699" w:rsidRDefault="006E0C98" w:rsidP="00B736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pasirašytinai įsipareigojus saugoti asmens duomenis – </w:t>
      </w:r>
      <w:r w:rsidR="002A2854" w:rsidRPr="00B73699">
        <w:rPr>
          <w:rFonts w:ascii="Times New Roman" w:hAnsi="Times New Roman" w:cs="Times New Roman"/>
          <w:color w:val="000000"/>
          <w:sz w:val="24"/>
          <w:szCs w:val="24"/>
        </w:rPr>
        <w:t>mokyklos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darbuotojai privalo pasirašyti</w:t>
      </w:r>
      <w:r w:rsidR="00C77CF1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nustatytos formos konfidencialumo įsipareigojimą;</w:t>
      </w:r>
    </w:p>
    <w:p w14:paraId="6417125D" w14:textId="77777777" w:rsidR="00B73699" w:rsidRDefault="00B73699" w:rsidP="008211F3">
      <w:pPr>
        <w:pStyle w:val="Sraopastraip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prieiga prie vaizdo duomenų gali būti suteikta tik tam įstaigos darbuotojui,</w:t>
      </w:r>
      <w:r w:rsidR="00F715CE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kuriam </w:t>
      </w:r>
    </w:p>
    <w:p w14:paraId="1B13D743" w14:textId="6428727E" w:rsidR="00C77CF1" w:rsidRPr="00B73699" w:rsidRDefault="006E0C98" w:rsidP="00B736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asmens duomenys yra reikalingi jam priskirtoms funkcijoms vykdyti;</w:t>
      </w:r>
    </w:p>
    <w:p w14:paraId="2827FDD3" w14:textId="77777777" w:rsidR="00B73699" w:rsidRDefault="00B73699" w:rsidP="008211F3">
      <w:pPr>
        <w:pStyle w:val="Sraopastraip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su vaizdo duomenimis galima atlikti tik tuos veiksmus, kuriems atlikti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Duomenų </w:t>
      </w:r>
    </w:p>
    <w:p w14:paraId="6335DF55" w14:textId="214162EB" w:rsidR="006E0C98" w:rsidRPr="00B73699" w:rsidRDefault="006E0C98" w:rsidP="00B736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tvarkytojui yra suteiktos teisės;</w:t>
      </w:r>
    </w:p>
    <w:p w14:paraId="4327EC3B" w14:textId="77777777" w:rsidR="00B73699" w:rsidRDefault="00B73699" w:rsidP="008211F3">
      <w:pPr>
        <w:pStyle w:val="Sraopastraip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prieigos prie vaizdo duomenų slaptažodžiai suteikiami, keičiami ir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saugomi </w:t>
      </w:r>
    </w:p>
    <w:p w14:paraId="24C5B059" w14:textId="6D9E7CB5" w:rsidR="00C77CF1" w:rsidRPr="00B73699" w:rsidRDefault="006E0C98" w:rsidP="00B736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lastRenderedPageBreak/>
        <w:t>užtikrinant jų konfidencialumą. Slaptažodžiai turi būti unikalūs, sudaryti iš ne mažiau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kaip 8 simbolių, nenaudojant asmeninio pobūdžio informacijos ir </w:t>
      </w:r>
      <w:r w:rsidR="00F715CE" w:rsidRPr="00B73699">
        <w:rPr>
          <w:rFonts w:ascii="Times New Roman" w:hAnsi="Times New Roman" w:cs="Times New Roman"/>
          <w:color w:val="000000"/>
          <w:sz w:val="24"/>
          <w:szCs w:val="24"/>
        </w:rPr>
        <w:t>reguliariai keičiami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7D36BF" w14:textId="77777777" w:rsidR="00B73699" w:rsidRDefault="00B73699" w:rsidP="008211F3">
      <w:pPr>
        <w:pStyle w:val="Sraopastraip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užtikrinama vaizdo duomenų apsauga nuo neteisėto prisijungimo prie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vidinio </w:t>
      </w:r>
    </w:p>
    <w:p w14:paraId="4F0B1275" w14:textId="74A9EB2A" w:rsidR="00C77CF1" w:rsidRPr="00B73699" w:rsidRDefault="006E0C98" w:rsidP="00B736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kompiuterinio tinklo elektroninių ryšių priemonėmis – prieiga prie vidinio kompiuterių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tinklo apsaugota ugniasiene;</w:t>
      </w:r>
    </w:p>
    <w:p w14:paraId="3139CE61" w14:textId="77777777" w:rsidR="00B73699" w:rsidRDefault="00B73699" w:rsidP="008211F3">
      <w:pPr>
        <w:pStyle w:val="Sraopastraip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užtikrinamas Vaizdo įrangos, kurioje saugomi vaizdo duomenys, fizinis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saugumas </w:t>
      </w:r>
    </w:p>
    <w:p w14:paraId="76D00152" w14:textId="11AF1B7C" w:rsidR="00C77CF1" w:rsidRPr="00B73699" w:rsidRDefault="006E0C98" w:rsidP="00B736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– ribojama ir kontroliuojama neturinčių įgaliojimų tvarkyti vaizdo duomenis asmenų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prieiga prie Vaizdo įrangos;</w:t>
      </w:r>
    </w:p>
    <w:p w14:paraId="3D4B7387" w14:textId="77777777" w:rsidR="00B73699" w:rsidRDefault="00B73699" w:rsidP="008211F3">
      <w:pPr>
        <w:pStyle w:val="Sraopastraip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užtikrinama Vaizdo įrangos apsauga nuo kenksmingos programinės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įrangos – </w:t>
      </w:r>
    </w:p>
    <w:p w14:paraId="24CF996E" w14:textId="129BC482" w:rsidR="006E0C98" w:rsidRPr="00B73699" w:rsidRDefault="006E0C98" w:rsidP="00B736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įdiegtos ir nuolatos atnaujinamos vidinio tinklo ir antivirusinės apsaugos priemonės.</w:t>
      </w:r>
    </w:p>
    <w:p w14:paraId="4B3DE781" w14:textId="612B57F7" w:rsidR="006E0C98" w:rsidRPr="00B73699" w:rsidRDefault="00B73699" w:rsidP="00B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18. </w:t>
      </w:r>
      <w:r w:rsidR="006E0C98" w:rsidRPr="00B73699">
        <w:rPr>
          <w:rFonts w:ascii="Times New Roman" w:hAnsi="Times New Roman" w:cs="Times New Roman"/>
          <w:color w:val="000000"/>
          <w:sz w:val="24"/>
          <w:szCs w:val="24"/>
        </w:rPr>
        <w:t>Prieigos teisės ir įgaliojimų tvarkyti vaizdo duomenis suteikiamo, naikinimo ir</w:t>
      </w:r>
      <w:r w:rsidR="00F715CE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73699">
        <w:rPr>
          <w:rFonts w:ascii="Times New Roman" w:hAnsi="Times New Roman" w:cs="Times New Roman"/>
          <w:color w:val="000000"/>
          <w:sz w:val="24"/>
          <w:szCs w:val="24"/>
        </w:rPr>
        <w:t>keitimo tvarka:</w:t>
      </w:r>
    </w:p>
    <w:p w14:paraId="426FF6C7" w14:textId="77777777" w:rsidR="00B73699" w:rsidRDefault="00B73699" w:rsidP="008211F3">
      <w:pPr>
        <w:pStyle w:val="Sraopastraipa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prieigos teisės prie Vaizdo įrangos ir įgaliojimai tvarkyti vaizdo duomenis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E711D6" w14:textId="5C5B0BEE" w:rsidR="00C77CF1" w:rsidRPr="00B73699" w:rsidRDefault="006E0C98" w:rsidP="00B736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suteikiami, naikinami ir keičiami direktoriaus įsakymu;</w:t>
      </w:r>
    </w:p>
    <w:p w14:paraId="4C27A2B0" w14:textId="77777777" w:rsidR="00B73699" w:rsidRDefault="00B73699" w:rsidP="008211F3">
      <w:pPr>
        <w:pStyle w:val="Sraopastraipa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prieigos teisės prie vaizdo duomenų naikinamos pasibaigus Duomenų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valdytojo ir </w:t>
      </w:r>
    </w:p>
    <w:p w14:paraId="5BA40DA4" w14:textId="279910EE" w:rsidR="006E0C98" w:rsidRPr="00B73699" w:rsidRDefault="006E0C98" w:rsidP="00B736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jo darbuotojo darbo santykiams, pasikeitus darbuotojo funkcijoms, kurioms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vykdyti prieiga prie vaizdo duomenų nereikalinga;</w:t>
      </w:r>
    </w:p>
    <w:p w14:paraId="3FAC30AF" w14:textId="3A2F7C5A" w:rsidR="00C77CF1" w:rsidRPr="00B73699" w:rsidRDefault="00B73699" w:rsidP="00B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19. </w:t>
      </w:r>
      <w:r w:rsidR="006E0C98" w:rsidRPr="00B73699">
        <w:rPr>
          <w:rFonts w:ascii="Times New Roman" w:hAnsi="Times New Roman" w:cs="Times New Roman"/>
          <w:color w:val="000000"/>
          <w:sz w:val="24"/>
          <w:szCs w:val="24"/>
        </w:rPr>
        <w:t>Vaizdo duomenų įrašymo įrenginiuose vaizdo stebėjimo kamerų užfiksuoti vaizdo</w:t>
      </w:r>
      <w:r w:rsidR="00F715CE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73699">
        <w:rPr>
          <w:rFonts w:ascii="Times New Roman" w:hAnsi="Times New Roman" w:cs="Times New Roman"/>
          <w:color w:val="000000"/>
          <w:sz w:val="24"/>
          <w:szCs w:val="24"/>
        </w:rPr>
        <w:t>duomenys skaitmeniniu būdu įrašomi ir saugomi skaitmeninėse laikmenose ir / arba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73699">
        <w:rPr>
          <w:rFonts w:ascii="Times New Roman" w:hAnsi="Times New Roman" w:cs="Times New Roman"/>
          <w:color w:val="000000"/>
          <w:sz w:val="24"/>
          <w:szCs w:val="24"/>
        </w:rPr>
        <w:t>slaptažodžiu apsaugotame serveryje.</w:t>
      </w:r>
    </w:p>
    <w:p w14:paraId="4BD476D3" w14:textId="259EA5F1" w:rsidR="00C77CF1" w:rsidRPr="00BE51FD" w:rsidRDefault="006E0C98" w:rsidP="008211F3">
      <w:pPr>
        <w:pStyle w:val="Sraopastraip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Vaizdo duomenys saugomi </w:t>
      </w:r>
      <w:r w:rsidR="00807D99" w:rsidRPr="00BE51F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E51FD" w:rsidRPr="00BE51F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dienų.</w:t>
      </w:r>
    </w:p>
    <w:p w14:paraId="06073445" w14:textId="77777777" w:rsidR="00B73699" w:rsidRDefault="006E0C98" w:rsidP="008211F3">
      <w:pPr>
        <w:pStyle w:val="Sraopastraip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Suėjus nustatytam saugojimo terminui, vaizdo duomenys</w:t>
      </w:r>
      <w:r w:rsidR="00E305ED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automatiškai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ištrinami</w:t>
      </w:r>
      <w:r w:rsidR="00E305ED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DF60E8" w14:textId="5D6CF955" w:rsidR="00C77CF1" w:rsidRPr="00B73699" w:rsidRDefault="00E305ED" w:rsidP="00B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(nauji vaizdo duomenys įrašomi ant senų vaizdo duomenų)</w:t>
      </w:r>
      <w:r w:rsidR="006E0C98" w:rsidRPr="00B73699">
        <w:rPr>
          <w:rFonts w:ascii="Times New Roman" w:hAnsi="Times New Roman" w:cs="Times New Roman"/>
          <w:color w:val="000000"/>
          <w:sz w:val="24"/>
          <w:szCs w:val="24"/>
        </w:rPr>
        <w:t>, išskyrus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73699">
        <w:rPr>
          <w:rFonts w:ascii="Times New Roman" w:hAnsi="Times New Roman" w:cs="Times New Roman"/>
          <w:color w:val="000000"/>
          <w:sz w:val="24"/>
          <w:szCs w:val="24"/>
        </w:rPr>
        <w:t>atvejus, kai esama pagrindo manyti, kad yra užfiksuotas darbo drausmės pažeidimas, daroma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73699">
        <w:rPr>
          <w:rFonts w:ascii="Times New Roman" w:hAnsi="Times New Roman" w:cs="Times New Roman"/>
          <w:color w:val="000000"/>
          <w:sz w:val="24"/>
          <w:szCs w:val="24"/>
        </w:rPr>
        <w:t>nusikalstama veika ar kiti neteisėti veiksmai (iki atitinkamo tyrimo ir (ar) bylos nagrinėjimo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73699">
        <w:rPr>
          <w:rFonts w:ascii="Times New Roman" w:hAnsi="Times New Roman" w:cs="Times New Roman"/>
          <w:color w:val="000000"/>
          <w:sz w:val="24"/>
          <w:szCs w:val="24"/>
        </w:rPr>
        <w:t>pabaigos).</w:t>
      </w:r>
    </w:p>
    <w:p w14:paraId="03E35AAD" w14:textId="77777777" w:rsidR="00B73699" w:rsidRDefault="006E0C98" w:rsidP="008211F3">
      <w:pPr>
        <w:pStyle w:val="Sraopastraip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Už savalaikį ir tinkamą duomenų sunaikinimą atsako įstaigos direktoriaus įgalioti</w:t>
      </w:r>
      <w:r w:rsidR="00F715CE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957F79" w14:textId="441A5505" w:rsidR="00C77CF1" w:rsidRPr="00B73699" w:rsidRDefault="006E0C98" w:rsidP="00B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asmenys.</w:t>
      </w:r>
    </w:p>
    <w:p w14:paraId="559AD3CD" w14:textId="77777777" w:rsidR="00B73699" w:rsidRDefault="006E0C98" w:rsidP="008211F3">
      <w:pPr>
        <w:pStyle w:val="Sraopastraip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Vaizdo duomenys Duomenų valdytojo gali būti pateikti ikiteisminio tyrimo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įstaigai, </w:t>
      </w:r>
    </w:p>
    <w:p w14:paraId="7647FA9A" w14:textId="2FBC3B1C" w:rsidR="00C77CF1" w:rsidRPr="00B73699" w:rsidRDefault="006E0C98" w:rsidP="00B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prokurorui ar teismui dėl jų žinioje esančių administracinių, civilinių, baudžiamųjų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bylų kaip įrodymai ar kitais įstatymų nustatytais atvejais.</w:t>
      </w:r>
    </w:p>
    <w:p w14:paraId="4265E83F" w14:textId="62813694" w:rsidR="006E0C98" w:rsidRPr="00B73699" w:rsidRDefault="006E0C98" w:rsidP="008211F3">
      <w:pPr>
        <w:pStyle w:val="Sraopastraip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Darbuotojas, tvarkantis vaizdo duomenis, privalo:</w:t>
      </w:r>
    </w:p>
    <w:p w14:paraId="1E614C7E" w14:textId="77777777" w:rsidR="00B73699" w:rsidRDefault="00B73699" w:rsidP="00B73699">
      <w:pPr>
        <w:pStyle w:val="Sraopastraipa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24.1.</w:t>
      </w:r>
      <w:r w:rsidR="00C77CF1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laikytis pagrindinių asmens duomenų tvarkymo principų bei konfidencialumo ir</w:t>
      </w:r>
      <w:r w:rsidR="008A7760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D0C385" w14:textId="15C02EEE" w:rsidR="00C77CF1" w:rsidRPr="00B73699" w:rsidRDefault="006E0C98" w:rsidP="00B736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saugumo reikalavimų, įtvirtintų Reglamente, Lietuvos Respublikos asmens duomenų teisinės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apsaugos įstatyme, šiose Taisyklėse ir kituose teisės aktuose;</w:t>
      </w:r>
    </w:p>
    <w:p w14:paraId="28BCE119" w14:textId="77777777" w:rsidR="00B73699" w:rsidRDefault="00B73699" w:rsidP="00B73699">
      <w:pPr>
        <w:pStyle w:val="Sraopastraipa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24.2.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užtikrinti, kad į vaizdo stebėjimo kameromis fiksuojamą erdvę nepatektų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E999EA" w14:textId="7114370C" w:rsidR="00C77CF1" w:rsidRPr="00B73699" w:rsidRDefault="006E0C98" w:rsidP="00B736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gyvenamosios patalpos, įėjimai į jas, joms priklausančios privačios teritorijos, patalpos, kuriose</w:t>
      </w:r>
      <w:r w:rsidR="00C77CF1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asmenys pagrįstai tikisi absoliučios privatumo apsaugos;</w:t>
      </w:r>
    </w:p>
    <w:p w14:paraId="0741879B" w14:textId="77777777" w:rsidR="00B73699" w:rsidRDefault="00B73699" w:rsidP="00B73699">
      <w:pPr>
        <w:pStyle w:val="Sraopastraipa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24.3.</w:t>
      </w:r>
      <w:r w:rsidR="00C77CF1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imtis priemonių, kad būtų užkirstas kelias atsitiktiniam ar neteisėtam vaizdo</w:t>
      </w:r>
      <w:r w:rsidR="00C77CF1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C25C41" w14:textId="77FBFB07" w:rsidR="00C77CF1" w:rsidRPr="00B73699" w:rsidRDefault="006E0C98" w:rsidP="00B736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duomenų sunaikinimui, pakeitimui, atskleidimui, taip pat bet kokiam kitam neteisėtam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tvarkymui, saugoti vaizdo duomenų įrašymo įrenginiuose esančius duomenis;</w:t>
      </w:r>
    </w:p>
    <w:p w14:paraId="2D2FC0EC" w14:textId="77777777" w:rsidR="00B73699" w:rsidRDefault="00B73699" w:rsidP="00B73699">
      <w:pPr>
        <w:pStyle w:val="Sraopastraipa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24.4.</w:t>
      </w:r>
      <w:r w:rsidR="00C77CF1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užtikrinti, kad vaizdo stebėjimo sistema būtų techniškai tvarkinga, techniniai</w:t>
      </w:r>
      <w:r w:rsidR="00C77CF1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šios </w:t>
      </w:r>
    </w:p>
    <w:p w14:paraId="305A16F0" w14:textId="1C08DCD4" w:rsidR="00C77CF1" w:rsidRPr="00B73699" w:rsidRDefault="006E0C98" w:rsidP="00B736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sistemos sutrikimai būtų šalinami operatyviai, naudojant visus turimus techninius resursus;</w:t>
      </w:r>
    </w:p>
    <w:p w14:paraId="06210A0D" w14:textId="77777777" w:rsidR="00B73699" w:rsidRDefault="00B73699" w:rsidP="00B73699">
      <w:pPr>
        <w:pStyle w:val="Sraopastraipa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24.5.</w:t>
      </w:r>
      <w:r w:rsidR="00C77CF1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neatskleisti, neperduoti ir nesudaryti sąlygų bet kokiomis priemonėmis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susipažinti </w:t>
      </w:r>
    </w:p>
    <w:p w14:paraId="0B2EC032" w14:textId="3C8B59BB" w:rsidR="006E0C98" w:rsidRPr="00B73699" w:rsidRDefault="006E0C98" w:rsidP="00B736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su vaizdo duomenimis tam teisės neturintiems asmenims.</w:t>
      </w:r>
    </w:p>
    <w:p w14:paraId="1B8FEAD3" w14:textId="77777777" w:rsidR="00987D14" w:rsidRPr="00BE51FD" w:rsidRDefault="00987D14" w:rsidP="00D8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05E04" w14:textId="77777777" w:rsidR="0018649F" w:rsidRPr="00BE51FD" w:rsidRDefault="00143E4B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V </w:t>
      </w:r>
      <w:r w:rsidR="0018649F"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SKYRIUS</w:t>
      </w:r>
    </w:p>
    <w:p w14:paraId="0993B698" w14:textId="77777777" w:rsidR="006E0C98" w:rsidRPr="00BE51FD" w:rsidRDefault="006E0C98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DUOMENŲ SUBJEKTO TEISĖS IR JŲ ĮGYVENDINIMO TVARKA</w:t>
      </w:r>
    </w:p>
    <w:p w14:paraId="02D09181" w14:textId="77777777" w:rsidR="00987D14" w:rsidRPr="00BE51FD" w:rsidRDefault="00987D14" w:rsidP="00D8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14:paraId="166AC2C1" w14:textId="29785A3E" w:rsidR="006E0C98" w:rsidRPr="00B73699" w:rsidRDefault="006E0C98" w:rsidP="008211F3">
      <w:pPr>
        <w:pStyle w:val="Sraopastraip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Atsižvelgiant į Reglamento 18 ir 20 str. nuostatas, Duomenų subjektas turi šias</w:t>
      </w:r>
      <w:r w:rsidR="00C77CF1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teises:</w:t>
      </w:r>
    </w:p>
    <w:p w14:paraId="18BE2522" w14:textId="654A954B" w:rsidR="00C77CF1" w:rsidRPr="00BE51FD" w:rsidRDefault="00B73699" w:rsidP="008211F3">
      <w:pPr>
        <w:pStyle w:val="Sraopastraipa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žinoti (būti informuotas) apie savo duomenų tvarkymą;</w:t>
      </w:r>
    </w:p>
    <w:p w14:paraId="51A34A9D" w14:textId="4C7C2B1E" w:rsidR="00C77CF1" w:rsidRPr="00BE51FD" w:rsidRDefault="006E0C98" w:rsidP="008211F3">
      <w:pPr>
        <w:pStyle w:val="Sraopastraipa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lastRenderedPageBreak/>
        <w:t>susipažinti su savo duomenimis ir kaip jie yra tvarkomi;</w:t>
      </w:r>
    </w:p>
    <w:p w14:paraId="00724AE5" w14:textId="327C24F3" w:rsidR="00C77CF1" w:rsidRPr="00BE51FD" w:rsidRDefault="00B73699" w:rsidP="008211F3">
      <w:pPr>
        <w:pStyle w:val="Sraopastraipa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nesutikti, kad būtų tvarkomi jo asmens duomenys;</w:t>
      </w:r>
    </w:p>
    <w:p w14:paraId="3BAFEF36" w14:textId="41350FD1" w:rsidR="006E0C98" w:rsidRPr="00BE51FD" w:rsidRDefault="00B73699" w:rsidP="008211F3">
      <w:pPr>
        <w:pStyle w:val="Sraopastraipa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reikalauti ištrinti asmens duomenis, jei tvarkomi pertekliniai asmens duomenys</w:t>
      </w:r>
    </w:p>
    <w:p w14:paraId="6778B10D" w14:textId="77777777" w:rsidR="00C77CF1" w:rsidRPr="00BE51FD" w:rsidRDefault="006E0C98" w:rsidP="00B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ar yra kitas Reglamente nustatytas pagrindas;</w:t>
      </w:r>
    </w:p>
    <w:p w14:paraId="1C2D1B23" w14:textId="38F15ECB" w:rsidR="006E0C98" w:rsidRPr="00BE51FD" w:rsidRDefault="00B73699" w:rsidP="00B73699">
      <w:pPr>
        <w:pStyle w:val="Sraopastraipa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25.5.</w:t>
      </w:r>
      <w:r w:rsidR="00BA6B1E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reikalauti apriboti duomenų tvarkymą, jei yra Reglamente nustatytas pagrindas.</w:t>
      </w:r>
    </w:p>
    <w:p w14:paraId="476501BD" w14:textId="77777777" w:rsidR="00B73699" w:rsidRDefault="00B73699" w:rsidP="00B73699">
      <w:pPr>
        <w:pStyle w:val="Sraopastraipa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26.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Duomenų subjekto teisė žinoti apie savo asmens duomenų tvarkymą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įgyvendinama </w:t>
      </w:r>
    </w:p>
    <w:p w14:paraId="0976D846" w14:textId="0900992A" w:rsidR="006E0C98" w:rsidRPr="00B73699" w:rsidRDefault="006E0C98" w:rsidP="00B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taip:</w:t>
      </w:r>
    </w:p>
    <w:p w14:paraId="3D5B7114" w14:textId="77777777" w:rsidR="00B73699" w:rsidRDefault="00B73699" w:rsidP="008211F3">
      <w:pPr>
        <w:pStyle w:val="Sraopastraipa"/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iškabinant informacines lenteles prieš patenkant į patalpą ar teritoriją, kurioje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539EA4" w14:textId="780DEBCC" w:rsidR="00BA6B1E" w:rsidRPr="00B73699" w:rsidRDefault="006E0C98" w:rsidP="00B736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vykdomas vaizdo stebėjimas;</w:t>
      </w:r>
    </w:p>
    <w:p w14:paraId="2A95FD26" w14:textId="77777777" w:rsidR="00B73699" w:rsidRDefault="00B73699" w:rsidP="008211F3">
      <w:pPr>
        <w:pStyle w:val="Sraopastraipa"/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informacinėje lentelėje nurodant, kad yra vykdomas vaizdo stebėjimas, vaizdo</w:t>
      </w:r>
      <w:r w:rsidR="00BA6B1E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F9CFAC" w14:textId="571D5579" w:rsidR="006E0C98" w:rsidRPr="00B73699" w:rsidRDefault="006E0C98" w:rsidP="00B736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stebėjimo tikslą, Duomenų valdytojo kontaktinė informacija, kaip nurodyta šių Taisyklių 11.5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p.</w:t>
      </w:r>
    </w:p>
    <w:p w14:paraId="4BA0C802" w14:textId="5FC87A37" w:rsidR="00BA6B1E" w:rsidRPr="00B73699" w:rsidRDefault="00B73699" w:rsidP="00B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27. </w:t>
      </w:r>
      <w:r w:rsidR="006E0C98" w:rsidRPr="00B73699">
        <w:rPr>
          <w:rFonts w:ascii="Times New Roman" w:hAnsi="Times New Roman" w:cs="Times New Roman"/>
          <w:color w:val="000000"/>
          <w:sz w:val="24"/>
          <w:szCs w:val="24"/>
        </w:rPr>
        <w:t>Duomenų subjekto teisė susipažinti su savo vaizdo duomenimis įgyvendinama šia</w:t>
      </w:r>
      <w:r w:rsidR="00F715CE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73699">
        <w:rPr>
          <w:rFonts w:ascii="Times New Roman" w:hAnsi="Times New Roman" w:cs="Times New Roman"/>
          <w:color w:val="000000"/>
          <w:sz w:val="24"/>
          <w:szCs w:val="24"/>
        </w:rPr>
        <w:t>tvarka:</w:t>
      </w:r>
    </w:p>
    <w:p w14:paraId="334471DF" w14:textId="77777777" w:rsidR="00B73699" w:rsidRDefault="00B73699" w:rsidP="00B73699">
      <w:pPr>
        <w:pStyle w:val="Sraopastraip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27.1. </w:t>
      </w:r>
      <w:r w:rsidR="00BA6B1E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duomenų subjektas, norėdamas susipažinti su savo vaizdo duomenimis,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Duomenų </w:t>
      </w:r>
    </w:p>
    <w:p w14:paraId="7225DC5A" w14:textId="63D14C14" w:rsidR="00BA6B1E" w:rsidRPr="00B73699" w:rsidRDefault="006E0C98" w:rsidP="00B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valdytojui pateikia prašymą raštu, valstybine kalba elektroniniu paštu, įteikiant prašymą asmeniškai arba paštu. Duomenų subjektas su savo prašymu Duomenų valdytojui taip pat pateikia jo asmens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tapatybę patvirtinantį dokumentą arba teisės aktų nustatyta tvarka ar elektroninių ryšių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priemonėmis, kurios leidžia tinkamai identifikuoti asmenį, patvirtina savo asmens tapatybę. Kai</w:t>
      </w:r>
      <w:r w:rsidR="00081EDC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dėl informacijos apie asmenį kreipiasi jo atstovas, jis turi pateikti atstovavimą patvirtinantį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dokumentą ir savo asmens tapatybę patvirtinantį dokumentą;</w:t>
      </w:r>
    </w:p>
    <w:p w14:paraId="17090C88" w14:textId="77777777" w:rsidR="00B73699" w:rsidRDefault="00B73699" w:rsidP="00B73699">
      <w:pPr>
        <w:pStyle w:val="Sraopastraip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27.2.</w:t>
      </w:r>
      <w:r w:rsidR="00BA6B1E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gavęs Duomenų subjekto prašymą susipažinti su vaizdo duomenimis,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1EDC" w:rsidRPr="00BE51FD">
        <w:rPr>
          <w:rFonts w:ascii="Times New Roman" w:hAnsi="Times New Roman" w:cs="Times New Roman"/>
          <w:color w:val="000000"/>
          <w:sz w:val="24"/>
          <w:szCs w:val="24"/>
        </w:rPr>
        <w:t>Mokyklos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834A8E" w14:textId="513269C3" w:rsidR="00BA6B1E" w:rsidRPr="00B73699" w:rsidRDefault="006E0C98" w:rsidP="00B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direktorius ar jo įgaliotas asmuo įvertina ir priima sprendimą leisti ar neleisti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susipažinti su vaizdo duomenimis. Informacija ar su Duomenų subjektu susiję vaizdo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duomenys yra tvarkomi ir Duomenų subjekto prašomi duomenys pateikiami ne vėliau kaip per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vieną mėnesį nuo prašymo gavimo. Duomenų subjekto prašymu tokie duomenys turi būti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pateikiami raštu;</w:t>
      </w:r>
    </w:p>
    <w:p w14:paraId="0E6195A8" w14:textId="77777777" w:rsidR="00B73699" w:rsidRDefault="00B73699" w:rsidP="00B73699">
      <w:pPr>
        <w:pStyle w:val="Sraopastraip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27.3.</w:t>
      </w:r>
      <w:r w:rsidR="00BA6B1E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įgyvendinant Duomenų subjekto teisę susipažinti su savo vaizdo duomenimis</w:t>
      </w:r>
      <w:r w:rsidR="00BA6B1E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CFE5C2" w14:textId="50B71211" w:rsidR="006E0C98" w:rsidRPr="00B73699" w:rsidRDefault="006E0C98" w:rsidP="00B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užtikrinama trečiųjų asmenų teisė į privatų gyvenimą, t. y. Duomenų subjektui susipažįstant su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vaizdo įrašu, jeigu vaizdo įraše matomi kiti asmenys, kurių tapatybė gali būti nustatyta, ar kita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informacija, kuri gali pažeisti trečiųjų asmenų privatumą, šie vaizdai turi būti retušuoti ar kitais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būdais panaikinta galimybė identifikuoti trečiuosius asmenis (jeigu tai techniškai įmanoma arba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nesukuria neproporcingos naštos Duomenų valdytojui).</w:t>
      </w:r>
    </w:p>
    <w:p w14:paraId="29DF09FD" w14:textId="77777777" w:rsidR="00B73699" w:rsidRDefault="006E0C98" w:rsidP="008211F3">
      <w:pPr>
        <w:pStyle w:val="Sraopastraip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Duomenų subjekto teisė nesutikti su vaizdo duomenų tvarkymu, teisė reikalauti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ADF17D" w14:textId="2EBAB297" w:rsidR="00D83909" w:rsidRPr="00B73699" w:rsidRDefault="006E0C98" w:rsidP="00B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ištrinti asmens duomenis, teisė reikalauti apriboti duomenų tvarkymą įgyvendinama šia tvarka: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14:paraId="481B32DD" w14:textId="77777777" w:rsidR="00B73699" w:rsidRDefault="00B73699" w:rsidP="00B73699">
      <w:pPr>
        <w:pStyle w:val="Sraopastraipa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28.1.</w:t>
      </w:r>
      <w:r w:rsidR="00BA6B1E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Siekdamas įgyvendinti aukščiau nurodytas teises, Duomenų subjektas</w:t>
      </w:r>
      <w:r w:rsidR="00D8390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Duomenų </w:t>
      </w:r>
    </w:p>
    <w:p w14:paraId="5A15E9C1" w14:textId="567B2785" w:rsidR="006E0C98" w:rsidRPr="00B73699" w:rsidRDefault="006E0C98" w:rsidP="00B736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valdytojui pateikia prašymą raštu, valstybine kalba elektroniniu paštu</w:t>
      </w:r>
      <w:hyperlink r:id="rId7" w:history="1"/>
      <w:r w:rsidRPr="00B73699">
        <w:rPr>
          <w:rFonts w:ascii="Times New Roman" w:hAnsi="Times New Roman" w:cs="Times New Roman"/>
          <w:color w:val="000000"/>
          <w:sz w:val="24"/>
          <w:szCs w:val="24"/>
        </w:rPr>
        <w:t>, įteikiant prašymą asmeniškai arba paštu. Duomenų valdytojas, gavęs tokį prašymą, jį įvertina ir priima sprendimą nutraukti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asmens duomenų tvarkymą, ištrinti ar apriboti atitinkamų asmens duomenų tvarkymą, išskyrus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atvejus, kai duomenys tvarkomi dėl teisėtų priežasčių, kurios yra viršesnės už duomenų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subjekto interesus, teises ir laisves, arba siekiant pareikšti, vykdyti ar apginti teisinius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>reikalavimus ar dėl to būtų padaryta žala pačiam Duomenų valdytojui.</w:t>
      </w:r>
    </w:p>
    <w:p w14:paraId="3AF66ACB" w14:textId="77777777" w:rsidR="00B73699" w:rsidRDefault="006E0C98" w:rsidP="008211F3">
      <w:pPr>
        <w:pStyle w:val="Sraopastraip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Jeigu Duomenų subjekto prašymai yra akivaizdžiai nepagrįsti ar neproporcingi</w:t>
      </w:r>
      <w:r w:rsidR="00D83909"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699">
        <w:rPr>
          <w:rFonts w:ascii="Times New Roman" w:hAnsi="Times New Roman" w:cs="Times New Roman"/>
          <w:color w:val="000000"/>
          <w:sz w:val="24"/>
          <w:szCs w:val="24"/>
        </w:rPr>
        <w:t xml:space="preserve">visų </w:t>
      </w:r>
    </w:p>
    <w:p w14:paraId="15B56470" w14:textId="1A6BC21E" w:rsidR="006E0C98" w:rsidRPr="00B73699" w:rsidRDefault="006E0C98" w:rsidP="00B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pirma dėl jų pasikartojančio turinio, Duomenų valdytojas gali:</w:t>
      </w:r>
    </w:p>
    <w:p w14:paraId="7BD4393C" w14:textId="77777777" w:rsidR="00B73699" w:rsidRDefault="00B73699" w:rsidP="008211F3">
      <w:pPr>
        <w:pStyle w:val="Sraopastraipa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imti pagrįstą mokestį, atsižvelgdamas į informacijos teikimo ar veiksmų, kurių</w:t>
      </w:r>
      <w:r w:rsidR="00F715CE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DACF90" w14:textId="17A4B5B3" w:rsidR="00BA6B1E" w:rsidRPr="00B73699" w:rsidRDefault="006E0C98" w:rsidP="00B736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9">
        <w:rPr>
          <w:rFonts w:ascii="Times New Roman" w:hAnsi="Times New Roman" w:cs="Times New Roman"/>
          <w:color w:val="000000"/>
          <w:sz w:val="24"/>
          <w:szCs w:val="24"/>
        </w:rPr>
        <w:t>prašoma, administracines išlaidas;</w:t>
      </w:r>
    </w:p>
    <w:p w14:paraId="6759ADF6" w14:textId="36C75512" w:rsidR="006E0C98" w:rsidRPr="00BE51FD" w:rsidRDefault="00B73699" w:rsidP="008211F3">
      <w:pPr>
        <w:pStyle w:val="Sraopastraipa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C98" w:rsidRPr="00BE51FD">
        <w:rPr>
          <w:rFonts w:ascii="Times New Roman" w:hAnsi="Times New Roman" w:cs="Times New Roman"/>
          <w:color w:val="000000"/>
          <w:sz w:val="24"/>
          <w:szCs w:val="24"/>
        </w:rPr>
        <w:t>gali atsisakyti imtis veiksmų pagal prašymą.</w:t>
      </w:r>
    </w:p>
    <w:p w14:paraId="7673B0DF" w14:textId="77777777" w:rsidR="00081EDC" w:rsidRDefault="00081EDC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176297" w14:textId="77777777" w:rsidR="00B73699" w:rsidRDefault="00B73699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2E0688" w14:textId="77777777" w:rsidR="00B73699" w:rsidRDefault="00B73699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BD7AC8" w14:textId="77777777" w:rsidR="00B73699" w:rsidRDefault="00B73699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1C094B" w14:textId="77777777" w:rsidR="00B73699" w:rsidRPr="00BE51FD" w:rsidRDefault="00B73699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555A8A" w14:textId="77777777" w:rsidR="0018649F" w:rsidRPr="00BE51FD" w:rsidRDefault="00143E4B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VI </w:t>
      </w:r>
      <w:r w:rsidR="0018649F" w:rsidRPr="00BE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SKYRIUS</w:t>
      </w:r>
    </w:p>
    <w:p w14:paraId="187F3FF8" w14:textId="77777777" w:rsidR="006E0C98" w:rsidRPr="00BE51FD" w:rsidRDefault="006E0C98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VAIZDO DUOMENŲ SAUGUMO PAŽEIDIMŲ VALDYMO IR REAGAVIMO Į</w:t>
      </w:r>
    </w:p>
    <w:p w14:paraId="64C5CCC8" w14:textId="77777777" w:rsidR="006E0C98" w:rsidRPr="00BE51FD" w:rsidRDefault="006E0C98" w:rsidP="00D83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BE51F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ŠIUOS PAŽEIDIMUS TVARKA</w:t>
      </w:r>
    </w:p>
    <w:p w14:paraId="134DFDA2" w14:textId="77777777" w:rsidR="00987D14" w:rsidRPr="00BE51FD" w:rsidRDefault="00987D14" w:rsidP="00D8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14:paraId="3207F5B0" w14:textId="77777777" w:rsidR="00BA6B1E" w:rsidRPr="00BE51FD" w:rsidRDefault="006E0C98" w:rsidP="008211F3">
      <w:pPr>
        <w:pStyle w:val="Sraopastraip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Duomenų valdytojo ar / ir Duomenų tvarkytojo darbuotojai, turintys prieigos prie</w:t>
      </w:r>
      <w:r w:rsidR="00BA6B1E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asmens duomenų teisę, pastebėję duomenų saugumo pažeidimus ar bet kokią įtartiną situaciją</w:t>
      </w:r>
      <w:r w:rsidR="003147D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(veiksmus ar neveikimą, galinčius sukelti ar sukeliančius grėsmę asmens duomenų saugumui),</w:t>
      </w:r>
      <w:r w:rsidR="003147D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turi imtis priemonių tokiai situacijai išvengti ir apie tai informuoti Duomenų valdytojo vadovą</w:t>
      </w:r>
      <w:r w:rsidR="007F0E35" w:rsidRPr="00BE51FD">
        <w:rPr>
          <w:rFonts w:ascii="Times New Roman" w:hAnsi="Times New Roman" w:cs="Times New Roman"/>
          <w:color w:val="000000"/>
          <w:sz w:val="24"/>
          <w:szCs w:val="24"/>
        </w:rPr>
        <w:t>, duomenų apsaugos pareigūną</w:t>
      </w:r>
      <w:r w:rsidR="003147D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ar kitą paskirtą atsakingą asmenį.</w:t>
      </w:r>
    </w:p>
    <w:p w14:paraId="76691F80" w14:textId="77777777" w:rsidR="00BA6B1E" w:rsidRPr="00BE51FD" w:rsidRDefault="006E0C98" w:rsidP="008211F3">
      <w:pPr>
        <w:pStyle w:val="Sraopastraip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Įvertinus duomenų apsaugos pažeidimo rizikos veiksnius, pažeidimo poveikio</w:t>
      </w:r>
      <w:r w:rsidR="003147D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laipsnį, žalą ir padarinius, kiekvienu konkrečiu atveju </w:t>
      </w:r>
      <w:r w:rsidR="00081EDC" w:rsidRPr="00BE51FD">
        <w:rPr>
          <w:rFonts w:ascii="Times New Roman" w:hAnsi="Times New Roman" w:cs="Times New Roman"/>
          <w:color w:val="000000"/>
          <w:sz w:val="24"/>
          <w:szCs w:val="24"/>
        </w:rPr>
        <w:t>Mokyklos</w:t>
      </w:r>
      <w:r w:rsidR="00E9057C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direktorius</w:t>
      </w:r>
      <w:r w:rsidR="00E9057C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priima sprendimus dėl priemonių, reikiamų duomenų apsaugos pažeidimui ir jo padariniams</w:t>
      </w:r>
      <w:r w:rsidR="00E9057C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pašalinti.</w:t>
      </w:r>
    </w:p>
    <w:p w14:paraId="39EA650A" w14:textId="77777777" w:rsidR="006E0C98" w:rsidRPr="00BE51FD" w:rsidRDefault="006E0C98" w:rsidP="008211F3">
      <w:pPr>
        <w:pStyle w:val="Sraopastraip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Prireikus </w:t>
      </w:r>
      <w:r w:rsidR="00081EDC" w:rsidRPr="00BE51FD">
        <w:rPr>
          <w:rFonts w:ascii="Times New Roman" w:hAnsi="Times New Roman" w:cs="Times New Roman"/>
          <w:color w:val="000000"/>
          <w:sz w:val="24"/>
          <w:szCs w:val="24"/>
        </w:rPr>
        <w:t>Mokyklos direktorius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ar kitas paskirtas atsakingas asmuo</w:t>
      </w:r>
      <w:r w:rsidR="00E9057C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imasi pareigos užtikrinti, kad apie duomenų / informacijos saugumo pažeidimus būtų pranešta</w:t>
      </w:r>
      <w:r w:rsidR="00E9057C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(ne vėliau kaip per 72 val. nuo sužinojimo apie pažeidimą) </w:t>
      </w:r>
      <w:r w:rsidR="007F0E35" w:rsidRPr="00BE51FD">
        <w:rPr>
          <w:rFonts w:ascii="Times New Roman" w:hAnsi="Times New Roman" w:cs="Times New Roman"/>
          <w:color w:val="000000"/>
          <w:sz w:val="24"/>
          <w:szCs w:val="24"/>
        </w:rPr>
        <w:t>Valstybinei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duomenų apsaugos</w:t>
      </w:r>
      <w:r w:rsidR="00E9057C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inspekcijai ir / ar teisėsaugos institucijoms ir susijusiems asmenims, laikantis Reglamento,</w:t>
      </w:r>
      <w:r w:rsidR="00276944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ADTAĮ ir kitų teisės aktų reikalavimų.</w:t>
      </w:r>
    </w:p>
    <w:p w14:paraId="70330E11" w14:textId="77777777" w:rsidR="00E9057C" w:rsidRPr="00BE51FD" w:rsidRDefault="00E9057C" w:rsidP="00D8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F8F6B" w14:textId="77777777" w:rsidR="0018649F" w:rsidRPr="00BE51FD" w:rsidRDefault="00143E4B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="006E0C98" w:rsidRPr="00BE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649F" w:rsidRPr="00BE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SKYRIUS</w:t>
      </w:r>
    </w:p>
    <w:p w14:paraId="771DF5C7" w14:textId="77777777" w:rsidR="006E0C98" w:rsidRPr="00BE51FD" w:rsidRDefault="006E0C98" w:rsidP="00314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BAIGIAMOSIOS NUOSTATOS</w:t>
      </w:r>
    </w:p>
    <w:p w14:paraId="536AC183" w14:textId="77777777" w:rsidR="00E9057C" w:rsidRPr="00BE51FD" w:rsidRDefault="00E9057C" w:rsidP="00D8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8E9FEC" w14:textId="77777777" w:rsidR="00BA6B1E" w:rsidRPr="00BE51FD" w:rsidRDefault="006E0C98" w:rsidP="008211F3">
      <w:pPr>
        <w:pStyle w:val="Sraopastraip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Duomenų subjekto asmens duomenys gali būti suteikti teismui, prokuratūrai,</w:t>
      </w:r>
      <w:r w:rsidR="003147D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ikiteisminio tyrimo įstaigoms bei kitoms institucijoms, kurioms teisinį pagrindą reikalauti</w:t>
      </w:r>
      <w:r w:rsidR="003147D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pateikti asmens duomenis suteikia Lietuvos Respublikos įstatymai.</w:t>
      </w:r>
    </w:p>
    <w:p w14:paraId="1799F8B4" w14:textId="77777777" w:rsidR="00BA6B1E" w:rsidRPr="00BE51FD" w:rsidRDefault="006E0C98" w:rsidP="008211F3">
      <w:pPr>
        <w:pStyle w:val="Sraopastraip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Darbuotojai, kurie yra įgalioti tvarkyti vaizdo duomenis arba eidami savo pareigas</w:t>
      </w:r>
      <w:r w:rsidR="00BA6B1E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juos sužino, ir kiti asmenys, įgalioti tvarkyti vaizdo duomenis, privalo laikytis šių Taisyklių,</w:t>
      </w:r>
      <w:r w:rsidR="003147D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pagrindinių asmens duomenų tvarkymo reikalavimų bei konfidencialumo ir saugumo</w:t>
      </w:r>
      <w:r w:rsidR="003147D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reikalavimų, įtvirtintų ADTAĮ, Reglamente ir šiose Taisyklėse. Darbuotojai ir kiti asmenys,</w:t>
      </w:r>
      <w:r w:rsidR="003147D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įgalioti tvarkyti vaizdo duomenis, pažeidę Taisykles, Reglamentą ir (ar) ADTAĮ atsako teisės</w:t>
      </w:r>
      <w:r w:rsidR="003147D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aktų nustatyta tvarka.</w:t>
      </w:r>
    </w:p>
    <w:p w14:paraId="08E6CE50" w14:textId="77777777" w:rsidR="00BA6B1E" w:rsidRPr="00BE51FD" w:rsidRDefault="006E0C98" w:rsidP="008211F3">
      <w:pPr>
        <w:pStyle w:val="Sraopastraip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Darbuotojai ir kiti asmenys, tvarkantys vaizdo duomenis, su Taisyklėmis</w:t>
      </w:r>
      <w:r w:rsidR="003147D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supažindinami pasirašytinai.</w:t>
      </w:r>
    </w:p>
    <w:p w14:paraId="19857A07" w14:textId="77777777" w:rsidR="00BA6B1E" w:rsidRPr="00BE51FD" w:rsidRDefault="006E0C98" w:rsidP="008211F3">
      <w:pPr>
        <w:pStyle w:val="Sraopastraip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Už Taisyklių nuostatų laikymosi priežiūrą ir jose reglamentuotų nuostatų</w:t>
      </w:r>
      <w:r w:rsidR="003147D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vykdymo kontrolę atsakingas </w:t>
      </w:r>
      <w:r w:rsidR="005D52B2" w:rsidRPr="00BE51FD">
        <w:rPr>
          <w:rFonts w:ascii="Times New Roman" w:hAnsi="Times New Roman" w:cs="Times New Roman"/>
          <w:color w:val="000000"/>
          <w:sz w:val="24"/>
          <w:szCs w:val="24"/>
        </w:rPr>
        <w:t>Mokyklos</w:t>
      </w:r>
      <w:r w:rsidR="00E9057C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direktoriaus įsakymu paskirtas</w:t>
      </w:r>
      <w:r w:rsidR="00E9057C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atsakingas asmuo, įvertinęs Taisyklių taikymo praktiką, esant poreikiui, inicijuoja Taisyklių</w:t>
      </w:r>
      <w:r w:rsidR="00E9057C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atnaujinimą.</w:t>
      </w:r>
    </w:p>
    <w:p w14:paraId="30A72367" w14:textId="77777777" w:rsidR="00135D99" w:rsidRPr="00BE51FD" w:rsidRDefault="006E0C98" w:rsidP="008211F3">
      <w:pPr>
        <w:pStyle w:val="Sraopastraip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Pasikeitus teisės aktų nuostatoms, jomis vadovaujamasi iš karto, nelaukiant</w:t>
      </w:r>
      <w:r w:rsidR="003147D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Taisyklių pakeitimo.</w:t>
      </w:r>
    </w:p>
    <w:p w14:paraId="1705FD7D" w14:textId="77777777" w:rsidR="006E0C98" w:rsidRPr="00BE51FD" w:rsidRDefault="006E0C98" w:rsidP="008211F3">
      <w:pPr>
        <w:pStyle w:val="Sraopastraip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Duomenų valdytojas turi teisę iš dalies arba visiškai pakeisti Taisykles, apie tai</w:t>
      </w:r>
      <w:r w:rsidR="003147D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pranešdamas rašytiniu pranešimu, paskelbdamas Duomenų valdytojo informacinėse pranešimų</w:t>
      </w:r>
      <w:r w:rsidR="003147D9" w:rsidRPr="00BE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1FD">
        <w:rPr>
          <w:rFonts w:ascii="Times New Roman" w:hAnsi="Times New Roman" w:cs="Times New Roman"/>
          <w:color w:val="000000"/>
          <w:sz w:val="24"/>
          <w:szCs w:val="24"/>
        </w:rPr>
        <w:t>lentose. Taisyklių papildymai arba pakeitimai įsigalioja nuo paskelbimo dienos.</w:t>
      </w:r>
    </w:p>
    <w:p w14:paraId="5BDA5A6F" w14:textId="77777777" w:rsidR="003147D9" w:rsidRPr="00BE51FD" w:rsidRDefault="003147D9" w:rsidP="0014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CC2CBD" w14:textId="77777777" w:rsidR="00143E4B" w:rsidRPr="00BE51FD" w:rsidRDefault="00143E4B" w:rsidP="00143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1FD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4DDD3563" w14:textId="77777777" w:rsidR="003147D9" w:rsidRPr="00BE51FD" w:rsidRDefault="003147D9" w:rsidP="0003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55F1EE" w14:textId="77777777" w:rsidR="007F0E35" w:rsidRPr="00BE51FD" w:rsidRDefault="007F0E35">
      <w:pPr>
        <w:rPr>
          <w:rFonts w:ascii="Times New Roman" w:hAnsi="Times New Roman" w:cs="Times New Roman"/>
          <w:sz w:val="24"/>
          <w:szCs w:val="24"/>
        </w:rPr>
      </w:pPr>
      <w:r w:rsidRPr="00BE51FD">
        <w:rPr>
          <w:rFonts w:ascii="Times New Roman" w:hAnsi="Times New Roman" w:cs="Times New Roman"/>
          <w:sz w:val="24"/>
          <w:szCs w:val="24"/>
        </w:rPr>
        <w:br w:type="page"/>
      </w:r>
    </w:p>
    <w:p w14:paraId="4654BE38" w14:textId="77777777" w:rsidR="00D04775" w:rsidRPr="00BE51FD" w:rsidRDefault="00D04775" w:rsidP="00D04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1234E6" w14:textId="77777777" w:rsidR="00D04775" w:rsidRPr="00BE51FD" w:rsidRDefault="00D04775" w:rsidP="00D04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1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Vaizdo duomenų tvarkymo taisyklių</w:t>
      </w:r>
    </w:p>
    <w:p w14:paraId="21842B21" w14:textId="77777777" w:rsidR="00D04775" w:rsidRPr="00BE51FD" w:rsidRDefault="00D04775" w:rsidP="00D04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1FD">
        <w:rPr>
          <w:rFonts w:ascii="Times New Roman" w:hAnsi="Times New Roman" w:cs="Times New Roman"/>
          <w:sz w:val="24"/>
          <w:szCs w:val="24"/>
        </w:rPr>
        <w:t xml:space="preserve">                                  1 priedas</w:t>
      </w:r>
    </w:p>
    <w:p w14:paraId="66776714" w14:textId="77777777" w:rsidR="00D04775" w:rsidRPr="00BE51FD" w:rsidRDefault="00D04775" w:rsidP="00D04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BA5F28" w14:textId="77777777" w:rsidR="00D04775" w:rsidRPr="00BE51FD" w:rsidRDefault="00D04775" w:rsidP="00D04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BE51FD">
        <w:rPr>
          <w:rFonts w:ascii="Times New Roman,Bold" w:hAnsi="Times New Roman,Bold" w:cs="Times New Roman,Bold"/>
          <w:b/>
          <w:bCs/>
          <w:sz w:val="24"/>
          <w:szCs w:val="24"/>
        </w:rPr>
        <w:t xml:space="preserve">VYKDOMO VAIZDO STEBĖJIMO  </w:t>
      </w:r>
      <w:r w:rsidRPr="00BE51FD">
        <w:rPr>
          <w:rFonts w:ascii="Times New Roman" w:hAnsi="Times New Roman" w:cs="Times New Roman"/>
          <w:b/>
          <w:bCs/>
          <w:sz w:val="24"/>
          <w:szCs w:val="24"/>
        </w:rPr>
        <w:t xml:space="preserve">STACIONARIA VAIZDO </w:t>
      </w:r>
      <w:r w:rsidRPr="00BE51FD">
        <w:rPr>
          <w:rFonts w:ascii="Times New Roman,Bold" w:hAnsi="Times New Roman,Bold" w:cs="Times New Roman,Bold"/>
          <w:b/>
          <w:bCs/>
          <w:sz w:val="24"/>
          <w:szCs w:val="24"/>
        </w:rPr>
        <w:t xml:space="preserve">ĮRANGA TERITORIJŲ IR PATALPŲ, NUSTATANT VAIZDO DUOMENŲ SAUGOJIMO TERMINUS, SĄRAŠAS </w:t>
      </w:r>
    </w:p>
    <w:p w14:paraId="41E142CB" w14:textId="77777777" w:rsidR="00D04775" w:rsidRPr="00BE51FD" w:rsidRDefault="00D04775" w:rsidP="00D04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Lentelstinklelis1"/>
        <w:tblW w:w="8042" w:type="dxa"/>
        <w:jc w:val="center"/>
        <w:tblLayout w:type="fixed"/>
        <w:tblLook w:val="04A0" w:firstRow="1" w:lastRow="0" w:firstColumn="1" w:lastColumn="0" w:noHBand="0" w:noVBand="1"/>
      </w:tblPr>
      <w:tblGrid>
        <w:gridCol w:w="1456"/>
        <w:gridCol w:w="5234"/>
        <w:gridCol w:w="1352"/>
      </w:tblGrid>
      <w:tr w:rsidR="00D04775" w:rsidRPr="00BE51FD" w14:paraId="1A620F19" w14:textId="77777777" w:rsidTr="00D04775">
        <w:trPr>
          <w:trHeight w:val="1939"/>
          <w:jc w:val="center"/>
        </w:trPr>
        <w:tc>
          <w:tcPr>
            <w:tcW w:w="1456" w:type="dxa"/>
            <w:shd w:val="clear" w:color="auto" w:fill="D9D9D9" w:themeFill="background1" w:themeFillShade="D9"/>
            <w:vAlign w:val="center"/>
          </w:tcPr>
          <w:p w14:paraId="79CC4799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5234" w:type="dxa"/>
            <w:shd w:val="clear" w:color="auto" w:fill="D9D9D9" w:themeFill="background1" w:themeFillShade="D9"/>
            <w:vAlign w:val="center"/>
          </w:tcPr>
          <w:p w14:paraId="2CE3C154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Vaizdo stebėjimo vieta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387C7A06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Vaizdo stebėjimo įrenginių kiekis</w:t>
            </w:r>
          </w:p>
        </w:tc>
      </w:tr>
      <w:tr w:rsidR="00D04775" w:rsidRPr="00BE51FD" w14:paraId="32234211" w14:textId="77777777" w:rsidTr="00D04775">
        <w:trPr>
          <w:trHeight w:val="478"/>
          <w:jc w:val="center"/>
        </w:trPr>
        <w:tc>
          <w:tcPr>
            <w:tcW w:w="8042" w:type="dxa"/>
            <w:gridSpan w:val="3"/>
            <w:shd w:val="clear" w:color="auto" w:fill="auto"/>
            <w:vAlign w:val="center"/>
          </w:tcPr>
          <w:p w14:paraId="3EEA0088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Vaizdo stebėjimas pastato iš lauko ir dalies lauko teritorijos</w:t>
            </w:r>
          </w:p>
        </w:tc>
      </w:tr>
      <w:tr w:rsidR="00D04775" w:rsidRPr="00BE51FD" w14:paraId="067A94B7" w14:textId="77777777" w:rsidTr="00D04775">
        <w:trPr>
          <w:trHeight w:val="478"/>
          <w:jc w:val="center"/>
        </w:trPr>
        <w:tc>
          <w:tcPr>
            <w:tcW w:w="1456" w:type="dxa"/>
            <w:vAlign w:val="center"/>
          </w:tcPr>
          <w:p w14:paraId="0DAA45CB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5234" w:type="dxa"/>
            <w:vAlign w:val="center"/>
          </w:tcPr>
          <w:p w14:paraId="58443863" w14:textId="069197C7" w:rsidR="00D04775" w:rsidRPr="00BE51FD" w:rsidRDefault="00D04775" w:rsidP="00EC7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Į</w:t>
            </w:r>
            <w:r w:rsidRPr="00BE51F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ėjimas į gimnazijos pastatą</w:t>
            </w:r>
          </w:p>
        </w:tc>
        <w:tc>
          <w:tcPr>
            <w:tcW w:w="1351" w:type="dxa"/>
            <w:vAlign w:val="center"/>
          </w:tcPr>
          <w:p w14:paraId="4C341E48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vnt.</w:t>
            </w:r>
          </w:p>
        </w:tc>
      </w:tr>
      <w:tr w:rsidR="00D04775" w:rsidRPr="00BE51FD" w14:paraId="131CDEBA" w14:textId="77777777" w:rsidTr="00D04775">
        <w:trPr>
          <w:trHeight w:val="478"/>
          <w:jc w:val="center"/>
        </w:trPr>
        <w:tc>
          <w:tcPr>
            <w:tcW w:w="1456" w:type="dxa"/>
            <w:vAlign w:val="center"/>
          </w:tcPr>
          <w:p w14:paraId="27A7DAD1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5234" w:type="dxa"/>
            <w:vAlign w:val="center"/>
          </w:tcPr>
          <w:p w14:paraId="6D824F73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Takas prie sporto salės</w:t>
            </w:r>
          </w:p>
        </w:tc>
        <w:tc>
          <w:tcPr>
            <w:tcW w:w="1351" w:type="dxa"/>
            <w:vAlign w:val="center"/>
          </w:tcPr>
          <w:p w14:paraId="3B2EF294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1 vnt.</w:t>
            </w:r>
          </w:p>
        </w:tc>
      </w:tr>
      <w:tr w:rsidR="00D04775" w:rsidRPr="00BE51FD" w14:paraId="62B6EA41" w14:textId="77777777" w:rsidTr="00D04775">
        <w:trPr>
          <w:trHeight w:val="504"/>
          <w:jc w:val="center"/>
        </w:trPr>
        <w:tc>
          <w:tcPr>
            <w:tcW w:w="1456" w:type="dxa"/>
            <w:vAlign w:val="center"/>
          </w:tcPr>
          <w:p w14:paraId="55993992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5234" w:type="dxa"/>
            <w:vAlign w:val="center"/>
          </w:tcPr>
          <w:p w14:paraId="72427220" w14:textId="1986A752" w:rsidR="00D04775" w:rsidRPr="00BE51FD" w:rsidRDefault="00D04775" w:rsidP="00EC7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</w:t>
            </w: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auko sporto aikštelių (futbolo ir krepšinio) erdvė</w:t>
            </w:r>
          </w:p>
        </w:tc>
        <w:tc>
          <w:tcPr>
            <w:tcW w:w="1351" w:type="dxa"/>
            <w:vAlign w:val="center"/>
          </w:tcPr>
          <w:p w14:paraId="7A211887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2 vnt.</w:t>
            </w:r>
          </w:p>
        </w:tc>
      </w:tr>
      <w:tr w:rsidR="00D04775" w:rsidRPr="00BE51FD" w14:paraId="2AD69A22" w14:textId="77777777" w:rsidTr="00D04775">
        <w:trPr>
          <w:trHeight w:val="478"/>
          <w:jc w:val="center"/>
        </w:trPr>
        <w:tc>
          <w:tcPr>
            <w:tcW w:w="1456" w:type="dxa"/>
            <w:vAlign w:val="center"/>
          </w:tcPr>
          <w:p w14:paraId="1E459928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5234" w:type="dxa"/>
            <w:vAlign w:val="center"/>
          </w:tcPr>
          <w:p w14:paraId="6F114954" w14:textId="3806B807" w:rsidR="00D04775" w:rsidRPr="00BE51FD" w:rsidRDefault="00D04775" w:rsidP="00EC7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</w:t>
            </w:r>
            <w:bookmarkStart w:id="0" w:name="_GoBack"/>
            <w:bookmarkEnd w:id="0"/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idinis gimnazijos kiemas, atsarginis išėjimas</w:t>
            </w:r>
          </w:p>
        </w:tc>
        <w:tc>
          <w:tcPr>
            <w:tcW w:w="1351" w:type="dxa"/>
            <w:vAlign w:val="center"/>
          </w:tcPr>
          <w:p w14:paraId="05370565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1 vnt.</w:t>
            </w:r>
          </w:p>
        </w:tc>
      </w:tr>
      <w:tr w:rsidR="00D04775" w:rsidRPr="00BE51FD" w14:paraId="0E0193AA" w14:textId="77777777" w:rsidTr="00D04775">
        <w:trPr>
          <w:trHeight w:val="478"/>
          <w:jc w:val="center"/>
        </w:trPr>
        <w:tc>
          <w:tcPr>
            <w:tcW w:w="8042" w:type="dxa"/>
            <w:gridSpan w:val="3"/>
            <w:vAlign w:val="center"/>
          </w:tcPr>
          <w:p w14:paraId="05E3C4CD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Vaizdo stebėjimas vidaus patalpose</w:t>
            </w:r>
          </w:p>
        </w:tc>
      </w:tr>
      <w:tr w:rsidR="00D04775" w:rsidRPr="00BE51FD" w14:paraId="37DB9084" w14:textId="77777777" w:rsidTr="00D04775">
        <w:trPr>
          <w:trHeight w:val="478"/>
          <w:jc w:val="center"/>
        </w:trPr>
        <w:tc>
          <w:tcPr>
            <w:tcW w:w="1456" w:type="dxa"/>
            <w:vAlign w:val="center"/>
          </w:tcPr>
          <w:p w14:paraId="6D8A9428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5234" w:type="dxa"/>
            <w:vAlign w:val="center"/>
          </w:tcPr>
          <w:p w14:paraId="7862B398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I a. rūbinė</w:t>
            </w:r>
          </w:p>
        </w:tc>
        <w:tc>
          <w:tcPr>
            <w:tcW w:w="1351" w:type="dxa"/>
            <w:vAlign w:val="center"/>
          </w:tcPr>
          <w:p w14:paraId="7D90D22A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1 vnt.</w:t>
            </w:r>
          </w:p>
        </w:tc>
      </w:tr>
      <w:tr w:rsidR="00D04775" w:rsidRPr="00BE51FD" w14:paraId="5B5097E2" w14:textId="77777777" w:rsidTr="00D04775">
        <w:trPr>
          <w:trHeight w:val="478"/>
          <w:jc w:val="center"/>
        </w:trPr>
        <w:tc>
          <w:tcPr>
            <w:tcW w:w="1456" w:type="dxa"/>
            <w:vAlign w:val="center"/>
          </w:tcPr>
          <w:p w14:paraId="7D43EA25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5234" w:type="dxa"/>
            <w:vAlign w:val="center"/>
          </w:tcPr>
          <w:p w14:paraId="317A979C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 a. nauja mokykla - </w:t>
            </w:r>
            <w:proofErr w:type="spellStart"/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foje</w:t>
            </w:r>
            <w:proofErr w:type="spellEnd"/>
          </w:p>
        </w:tc>
        <w:tc>
          <w:tcPr>
            <w:tcW w:w="1351" w:type="dxa"/>
            <w:vAlign w:val="center"/>
          </w:tcPr>
          <w:p w14:paraId="4717136A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1 vnt.</w:t>
            </w:r>
          </w:p>
        </w:tc>
      </w:tr>
      <w:tr w:rsidR="00D04775" w:rsidRPr="00BE51FD" w14:paraId="1861C1E8" w14:textId="77777777" w:rsidTr="00D04775">
        <w:trPr>
          <w:trHeight w:val="478"/>
          <w:jc w:val="center"/>
        </w:trPr>
        <w:tc>
          <w:tcPr>
            <w:tcW w:w="1456" w:type="dxa"/>
            <w:vAlign w:val="center"/>
          </w:tcPr>
          <w:p w14:paraId="3DDF92CB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5234" w:type="dxa"/>
            <w:vAlign w:val="center"/>
          </w:tcPr>
          <w:p w14:paraId="450F397B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II a. nauja mokykla - </w:t>
            </w:r>
            <w:proofErr w:type="spellStart"/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foje</w:t>
            </w:r>
            <w:proofErr w:type="spellEnd"/>
          </w:p>
        </w:tc>
        <w:tc>
          <w:tcPr>
            <w:tcW w:w="1351" w:type="dxa"/>
            <w:vAlign w:val="center"/>
          </w:tcPr>
          <w:p w14:paraId="741D0550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1 vnt.</w:t>
            </w:r>
          </w:p>
        </w:tc>
      </w:tr>
      <w:tr w:rsidR="00D04775" w:rsidRPr="00BE51FD" w14:paraId="6D9EA079" w14:textId="77777777" w:rsidTr="00D04775">
        <w:trPr>
          <w:trHeight w:val="478"/>
          <w:jc w:val="center"/>
        </w:trPr>
        <w:tc>
          <w:tcPr>
            <w:tcW w:w="1456" w:type="dxa"/>
            <w:vAlign w:val="center"/>
          </w:tcPr>
          <w:p w14:paraId="79588DDC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5234" w:type="dxa"/>
            <w:vAlign w:val="center"/>
          </w:tcPr>
          <w:p w14:paraId="5547340C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III a. nauja mokykla- </w:t>
            </w:r>
            <w:proofErr w:type="spellStart"/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foje</w:t>
            </w:r>
            <w:proofErr w:type="spellEnd"/>
          </w:p>
        </w:tc>
        <w:tc>
          <w:tcPr>
            <w:tcW w:w="1351" w:type="dxa"/>
            <w:vAlign w:val="center"/>
          </w:tcPr>
          <w:p w14:paraId="27A48568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1 vnt.</w:t>
            </w:r>
          </w:p>
        </w:tc>
      </w:tr>
      <w:tr w:rsidR="00D04775" w:rsidRPr="00BE51FD" w14:paraId="1C8FE9F9" w14:textId="77777777" w:rsidTr="00D04775">
        <w:trPr>
          <w:trHeight w:val="478"/>
          <w:jc w:val="center"/>
        </w:trPr>
        <w:tc>
          <w:tcPr>
            <w:tcW w:w="1456" w:type="dxa"/>
            <w:vAlign w:val="center"/>
          </w:tcPr>
          <w:p w14:paraId="797F3CE9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5234" w:type="dxa"/>
            <w:vAlign w:val="center"/>
          </w:tcPr>
          <w:p w14:paraId="2150B9B2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III a. sena mokykla- </w:t>
            </w:r>
            <w:proofErr w:type="spellStart"/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foje</w:t>
            </w:r>
            <w:proofErr w:type="spellEnd"/>
          </w:p>
        </w:tc>
        <w:tc>
          <w:tcPr>
            <w:tcW w:w="1351" w:type="dxa"/>
            <w:vAlign w:val="center"/>
          </w:tcPr>
          <w:p w14:paraId="30F0AFAA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1 vnt.</w:t>
            </w:r>
          </w:p>
        </w:tc>
      </w:tr>
      <w:tr w:rsidR="00D04775" w:rsidRPr="00BE51FD" w14:paraId="797CFC49" w14:textId="77777777" w:rsidTr="00D04775">
        <w:trPr>
          <w:trHeight w:val="478"/>
          <w:jc w:val="center"/>
        </w:trPr>
        <w:tc>
          <w:tcPr>
            <w:tcW w:w="1456" w:type="dxa"/>
            <w:vAlign w:val="center"/>
          </w:tcPr>
          <w:p w14:paraId="580FA76F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5234" w:type="dxa"/>
            <w:vAlign w:val="center"/>
          </w:tcPr>
          <w:p w14:paraId="6B972D15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rūsys</w:t>
            </w:r>
          </w:p>
        </w:tc>
        <w:tc>
          <w:tcPr>
            <w:tcW w:w="1351" w:type="dxa"/>
            <w:vAlign w:val="center"/>
          </w:tcPr>
          <w:p w14:paraId="21A95DB7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vnt.</w:t>
            </w:r>
          </w:p>
        </w:tc>
      </w:tr>
      <w:tr w:rsidR="00D04775" w:rsidRPr="00BE51FD" w14:paraId="50421EEB" w14:textId="77777777" w:rsidTr="00D04775">
        <w:trPr>
          <w:trHeight w:val="478"/>
          <w:jc w:val="center"/>
        </w:trPr>
        <w:tc>
          <w:tcPr>
            <w:tcW w:w="1456" w:type="dxa"/>
            <w:vAlign w:val="center"/>
          </w:tcPr>
          <w:p w14:paraId="4AE76F4F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34" w:type="dxa"/>
            <w:vAlign w:val="center"/>
          </w:tcPr>
          <w:p w14:paraId="2BA60E08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1F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įėjimas į gimnazijos pastatą, vidinis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foje</w:t>
            </w:r>
            <w:proofErr w:type="spellEnd"/>
          </w:p>
        </w:tc>
        <w:tc>
          <w:tcPr>
            <w:tcW w:w="1351" w:type="dxa"/>
            <w:vAlign w:val="center"/>
          </w:tcPr>
          <w:p w14:paraId="1C7504B4" w14:textId="77777777" w:rsidR="00D04775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4775" w:rsidRPr="00BE51FD" w14:paraId="6FF49658" w14:textId="77777777" w:rsidTr="00D04775">
        <w:trPr>
          <w:trHeight w:val="478"/>
          <w:jc w:val="center"/>
        </w:trPr>
        <w:tc>
          <w:tcPr>
            <w:tcW w:w="1456" w:type="dxa"/>
            <w:vAlign w:val="center"/>
          </w:tcPr>
          <w:p w14:paraId="13A8F9B0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</w:t>
            </w: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234" w:type="dxa"/>
            <w:vAlign w:val="center"/>
          </w:tcPr>
          <w:p w14:paraId="547F8005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mokytojų kambarys</w:t>
            </w:r>
          </w:p>
        </w:tc>
        <w:tc>
          <w:tcPr>
            <w:tcW w:w="1351" w:type="dxa"/>
            <w:vAlign w:val="center"/>
          </w:tcPr>
          <w:p w14:paraId="3A5F2AAA" w14:textId="77777777" w:rsidR="00D04775" w:rsidRPr="00BE51FD" w:rsidRDefault="00D04775" w:rsidP="00EC7E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E51FD">
              <w:rPr>
                <w:rFonts w:ascii="Times New Roman" w:hAnsi="Times New Roman"/>
                <w:sz w:val="24"/>
                <w:szCs w:val="24"/>
                <w:lang w:val="lt-LT"/>
              </w:rPr>
              <w:t>1 vnt.</w:t>
            </w:r>
          </w:p>
        </w:tc>
      </w:tr>
    </w:tbl>
    <w:p w14:paraId="15389EF7" w14:textId="77777777" w:rsidR="00D04775" w:rsidRPr="00BE51FD" w:rsidRDefault="00D04775" w:rsidP="00D04775">
      <w:pPr>
        <w:autoSpaceDE w:val="0"/>
        <w:autoSpaceDN w:val="0"/>
        <w:adjustRightInd w:val="0"/>
        <w:spacing w:after="0" w:line="240" w:lineRule="auto"/>
        <w:jc w:val="center"/>
      </w:pPr>
    </w:p>
    <w:p w14:paraId="383719E9" w14:textId="77777777" w:rsidR="00D04775" w:rsidRPr="00BE51FD" w:rsidRDefault="00D04775" w:rsidP="00D04775">
      <w:pPr>
        <w:autoSpaceDE w:val="0"/>
        <w:autoSpaceDN w:val="0"/>
        <w:adjustRightInd w:val="0"/>
        <w:spacing w:after="0" w:line="240" w:lineRule="auto"/>
      </w:pPr>
    </w:p>
    <w:p w14:paraId="34E9D19E" w14:textId="77777777" w:rsidR="00D04775" w:rsidRPr="00BE51FD" w:rsidRDefault="00D04775" w:rsidP="00D04775">
      <w:pPr>
        <w:autoSpaceDE w:val="0"/>
        <w:autoSpaceDN w:val="0"/>
        <w:adjustRightInd w:val="0"/>
        <w:spacing w:after="0" w:line="240" w:lineRule="auto"/>
        <w:jc w:val="center"/>
      </w:pPr>
    </w:p>
    <w:p w14:paraId="091B694D" w14:textId="2B79FB37" w:rsidR="00D04775" w:rsidRPr="00BE51FD" w:rsidRDefault="00D04775" w:rsidP="00D04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14:paraId="7BA36CB6" w14:textId="77777777" w:rsidR="00D04775" w:rsidRDefault="00D04775" w:rsidP="00D04775"/>
    <w:p w14:paraId="42EF9C46" w14:textId="77777777" w:rsidR="00E9057C" w:rsidRPr="00BE51FD" w:rsidRDefault="00E9057C" w:rsidP="006E0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9057C" w:rsidRPr="00BE51F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C03"/>
    <w:multiLevelType w:val="multilevel"/>
    <w:tmpl w:val="80966D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52806D0"/>
    <w:multiLevelType w:val="multilevel"/>
    <w:tmpl w:val="2AAED7D0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12C70F9E"/>
    <w:multiLevelType w:val="multilevel"/>
    <w:tmpl w:val="910294C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16637C1F"/>
    <w:multiLevelType w:val="multilevel"/>
    <w:tmpl w:val="067E66A2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52" w:hanging="1800"/>
      </w:pPr>
      <w:rPr>
        <w:rFonts w:hint="default"/>
      </w:rPr>
    </w:lvl>
  </w:abstractNum>
  <w:abstractNum w:abstractNumId="4" w15:restartNumberingAfterBreak="0">
    <w:nsid w:val="17E90010"/>
    <w:multiLevelType w:val="multilevel"/>
    <w:tmpl w:val="2DA4799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1D575663"/>
    <w:multiLevelType w:val="hybridMultilevel"/>
    <w:tmpl w:val="4526385A"/>
    <w:lvl w:ilvl="0" w:tplc="D4A421C8">
      <w:start w:val="28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9EE4EBC"/>
    <w:multiLevelType w:val="multilevel"/>
    <w:tmpl w:val="9A86A0B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37B42F07"/>
    <w:multiLevelType w:val="multilevel"/>
    <w:tmpl w:val="D950876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,Bold" w:hAnsi="Times New Roman,Bold" w:cs="Times New Roman,Bold" w:hint="default"/>
        <w:b w:val="0"/>
      </w:rPr>
    </w:lvl>
    <w:lvl w:ilvl="1">
      <w:start w:val="6"/>
      <w:numFmt w:val="decimal"/>
      <w:lvlText w:val="%1.%2."/>
      <w:lvlJc w:val="left"/>
      <w:pPr>
        <w:ind w:left="1140" w:hanging="360"/>
      </w:pPr>
      <w:rPr>
        <w:rFonts w:ascii="Times New Roman,Bold" w:hAnsi="Times New Roman,Bold" w:cs="Times New Roman,Bold"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Times New Roman,Bold" w:hAnsi="Times New Roman,Bold" w:cs="Times New Roman,Bold" w:hint="default"/>
        <w:b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ascii="Times New Roman,Bold" w:hAnsi="Times New Roman,Bold" w:cs="Times New Roman,Bold" w:hint="default"/>
        <w:b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ascii="Times New Roman,Bold" w:hAnsi="Times New Roman,Bold" w:cs="Times New Roman,Bold" w:hint="default"/>
        <w:b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ascii="Times New Roman,Bold" w:hAnsi="Times New Roman,Bold" w:cs="Times New Roman,Bold"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ascii="Times New Roman,Bold" w:hAnsi="Times New Roman,Bold" w:cs="Times New Roman,Bold" w:hint="default"/>
        <w:b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ascii="Times New Roman,Bold" w:hAnsi="Times New Roman,Bold" w:cs="Times New Roman,Bold" w:hint="default"/>
        <w:b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ascii="Times New Roman,Bold" w:hAnsi="Times New Roman,Bold" w:cs="Times New Roman,Bold" w:hint="default"/>
        <w:b/>
      </w:rPr>
    </w:lvl>
  </w:abstractNum>
  <w:abstractNum w:abstractNumId="8" w15:restartNumberingAfterBreak="0">
    <w:nsid w:val="3E951BC0"/>
    <w:multiLevelType w:val="multilevel"/>
    <w:tmpl w:val="935CCE40"/>
    <w:lvl w:ilvl="0">
      <w:start w:val="1"/>
      <w:numFmt w:val="decimal"/>
      <w:lvlText w:val="%1."/>
      <w:lvlJc w:val="left"/>
      <w:pPr>
        <w:ind w:left="2487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213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500377"/>
    <w:multiLevelType w:val="hybridMultilevel"/>
    <w:tmpl w:val="C5BEBE86"/>
    <w:lvl w:ilvl="0" w:tplc="3826911E">
      <w:start w:val="2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4213765"/>
    <w:multiLevelType w:val="multilevel"/>
    <w:tmpl w:val="94FAC87A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61FC54A1"/>
    <w:multiLevelType w:val="multilevel"/>
    <w:tmpl w:val="C11ABC9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08" w:hanging="1800"/>
      </w:pPr>
      <w:rPr>
        <w:rFonts w:hint="default"/>
      </w:rPr>
    </w:lvl>
  </w:abstractNum>
  <w:abstractNum w:abstractNumId="12" w15:restartNumberingAfterBreak="0">
    <w:nsid w:val="6FE15482"/>
    <w:multiLevelType w:val="multilevel"/>
    <w:tmpl w:val="7AAC7F0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3" w15:restartNumberingAfterBreak="0">
    <w:nsid w:val="716C7ADF"/>
    <w:multiLevelType w:val="multilevel"/>
    <w:tmpl w:val="20BC0CE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9"/>
  </w:num>
  <w:num w:numId="11">
    <w:abstractNumId w:val="3"/>
  </w:num>
  <w:num w:numId="12">
    <w:abstractNumId w:val="10"/>
  </w:num>
  <w:num w:numId="13">
    <w:abstractNumId w:val="5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98"/>
    <w:rsid w:val="00010441"/>
    <w:rsid w:val="00034B6D"/>
    <w:rsid w:val="00081EDC"/>
    <w:rsid w:val="00135D99"/>
    <w:rsid w:val="00143E4B"/>
    <w:rsid w:val="00157C45"/>
    <w:rsid w:val="0018649F"/>
    <w:rsid w:val="00276944"/>
    <w:rsid w:val="002A2854"/>
    <w:rsid w:val="002F06FB"/>
    <w:rsid w:val="002F7725"/>
    <w:rsid w:val="003147D9"/>
    <w:rsid w:val="00346B05"/>
    <w:rsid w:val="004828D5"/>
    <w:rsid w:val="004929A5"/>
    <w:rsid w:val="00597966"/>
    <w:rsid w:val="005D52B2"/>
    <w:rsid w:val="00630752"/>
    <w:rsid w:val="006A14F8"/>
    <w:rsid w:val="006A33D5"/>
    <w:rsid w:val="006E0C98"/>
    <w:rsid w:val="00741628"/>
    <w:rsid w:val="007B5BE8"/>
    <w:rsid w:val="007F0E35"/>
    <w:rsid w:val="00807D99"/>
    <w:rsid w:val="008134F5"/>
    <w:rsid w:val="008211F3"/>
    <w:rsid w:val="008A7760"/>
    <w:rsid w:val="008D2CBF"/>
    <w:rsid w:val="00940C09"/>
    <w:rsid w:val="00987D14"/>
    <w:rsid w:val="00A23BC4"/>
    <w:rsid w:val="00A842EB"/>
    <w:rsid w:val="00AD7D09"/>
    <w:rsid w:val="00B73699"/>
    <w:rsid w:val="00BA6B1E"/>
    <w:rsid w:val="00BE51FD"/>
    <w:rsid w:val="00C62751"/>
    <w:rsid w:val="00C77CF1"/>
    <w:rsid w:val="00C81408"/>
    <w:rsid w:val="00CA6AE2"/>
    <w:rsid w:val="00CC0102"/>
    <w:rsid w:val="00D03975"/>
    <w:rsid w:val="00D04775"/>
    <w:rsid w:val="00D83909"/>
    <w:rsid w:val="00E305ED"/>
    <w:rsid w:val="00E86186"/>
    <w:rsid w:val="00E9057C"/>
    <w:rsid w:val="00EC6007"/>
    <w:rsid w:val="00F7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07D0"/>
  <w15:docId w15:val="{5EE24F07-541D-42AA-941B-623325A0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1"/>
    <w:qFormat/>
    <w:rsid w:val="006E0C9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3E4B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6A33D5"/>
    <w:rPr>
      <w:color w:val="0000FF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A6B1E"/>
    <w:rPr>
      <w:color w:val="605E5C"/>
      <w:shd w:val="clear" w:color="auto" w:fill="E1DFDD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C6007"/>
    <w:pPr>
      <w:spacing w:after="0" w:line="240" w:lineRule="auto"/>
    </w:pPr>
    <w:rPr>
      <w:rFonts w:ascii="Palatino Linotype" w:eastAsia="Times New Roman" w:hAnsi="Palatino Linotype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59"/>
    <w:rsid w:val="00EC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stine@vokes.vilnius.lm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p@asmens-duomeny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F2752-223A-4A89-97F7-D42AB3AA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12678</Words>
  <Characters>7227</Characters>
  <Application>Microsoft Office Word</Application>
  <DocSecurity>0</DocSecurity>
  <Lines>60</Lines>
  <Paragraphs>39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Sekretore_ID</cp:lastModifiedBy>
  <cp:revision>2</cp:revision>
  <cp:lastPrinted>2020-11-10T11:31:00Z</cp:lastPrinted>
  <dcterms:created xsi:type="dcterms:W3CDTF">2020-11-12T12:27:00Z</dcterms:created>
  <dcterms:modified xsi:type="dcterms:W3CDTF">2020-11-12T12:27:00Z</dcterms:modified>
</cp:coreProperties>
</file>