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275D2C" w:rsidRPr="009E00F9" w:rsidRDefault="00635A8B" w:rsidP="00275D2C">
      <w:pPr>
        <w:pStyle w:val="Pavadinimas"/>
        <w:spacing w:after="20"/>
      </w:pPr>
      <w:bookmarkStart w:id="0" w:name="_GoBack"/>
      <w:bookmarkEnd w:id="0"/>
      <w:r w:rsidRPr="009E00F9">
        <w:rPr>
          <w:noProof/>
          <w:lang w:eastAsia="lt-LT"/>
        </w:rPr>
        <w:drawing>
          <wp:inline distT="0" distB="0" distL="0" distR="0" wp14:anchorId="1F01A58C" wp14:editId="0198F767">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2925" cy="552450"/>
                    </a:xfrm>
                    <a:prstGeom prst="rect">
                      <a:avLst/>
                    </a:prstGeom>
                  </pic:spPr>
                </pic:pic>
              </a:graphicData>
            </a:graphic>
          </wp:inline>
        </w:drawing>
      </w:r>
    </w:p>
    <w:p w14:paraId="29D6B04F" w14:textId="77777777" w:rsidR="00275D2C" w:rsidRPr="009E00F9" w:rsidRDefault="00275D2C" w:rsidP="00275D2C">
      <w:pPr>
        <w:pStyle w:val="Pavadinimas"/>
        <w:spacing w:after="20"/>
        <w:rPr>
          <w:sz w:val="28"/>
          <w:szCs w:val="28"/>
        </w:rPr>
      </w:pPr>
      <w:r w:rsidRPr="009E00F9">
        <w:rPr>
          <w:sz w:val="28"/>
          <w:szCs w:val="28"/>
        </w:rPr>
        <w:t xml:space="preserve"> </w:t>
      </w:r>
    </w:p>
    <w:p w14:paraId="47578903" w14:textId="77777777" w:rsidR="00275D2C" w:rsidRPr="009E00F9" w:rsidRDefault="00275D2C" w:rsidP="00275D2C">
      <w:pPr>
        <w:spacing w:after="20"/>
        <w:jc w:val="center"/>
        <w:rPr>
          <w:rFonts w:ascii="Times New Roman" w:hAnsi="Times New Roman"/>
          <w:b/>
          <w:sz w:val="28"/>
          <w:lang w:val="lt-LT"/>
        </w:rPr>
      </w:pPr>
      <w:r w:rsidRPr="009E00F9">
        <w:rPr>
          <w:rFonts w:ascii="Times New Roman" w:hAnsi="Times New Roman"/>
          <w:b/>
          <w:sz w:val="28"/>
          <w:lang w:val="lt-LT"/>
        </w:rPr>
        <w:t>LIETUVOS RESPUBLIKOS ŠVIETIMO</w:t>
      </w:r>
      <w:r w:rsidR="00C87C45" w:rsidRPr="009E00F9">
        <w:rPr>
          <w:rFonts w:ascii="Times New Roman" w:hAnsi="Times New Roman"/>
          <w:b/>
          <w:sz w:val="28"/>
          <w:lang w:val="lt-LT"/>
        </w:rPr>
        <w:t>,</w:t>
      </w:r>
      <w:r w:rsidRPr="009E00F9">
        <w:rPr>
          <w:rFonts w:ascii="Times New Roman" w:hAnsi="Times New Roman"/>
          <w:b/>
          <w:sz w:val="28"/>
          <w:lang w:val="lt-LT"/>
        </w:rPr>
        <w:t xml:space="preserve"> MOKSLO</w:t>
      </w:r>
      <w:r w:rsidR="00C87C45" w:rsidRPr="009E00F9">
        <w:rPr>
          <w:rFonts w:ascii="Times New Roman" w:hAnsi="Times New Roman"/>
          <w:b/>
          <w:sz w:val="28"/>
          <w:lang w:val="lt-LT"/>
        </w:rPr>
        <w:t xml:space="preserve"> IR SPORTO</w:t>
      </w:r>
      <w:r w:rsidRPr="009E00F9">
        <w:rPr>
          <w:rFonts w:ascii="Times New Roman" w:hAnsi="Times New Roman"/>
          <w:b/>
          <w:sz w:val="28"/>
          <w:lang w:val="lt-LT"/>
        </w:rPr>
        <w:t xml:space="preserve"> MINISTERIJA</w:t>
      </w:r>
    </w:p>
    <w:p w14:paraId="0A37501D" w14:textId="77777777" w:rsidR="00275D2C" w:rsidRPr="009E00F9" w:rsidRDefault="00275D2C" w:rsidP="00275D2C">
      <w:pPr>
        <w:spacing w:after="20"/>
        <w:jc w:val="center"/>
        <w:rPr>
          <w:rFonts w:ascii="Times New Roman" w:hAnsi="Times New Roman"/>
          <w:b/>
          <w:sz w:val="28"/>
          <w:lang w:val="lt-LT"/>
        </w:rPr>
      </w:pPr>
    </w:p>
    <w:p w14:paraId="2D435911" w14:textId="77777777" w:rsidR="00337854" w:rsidRPr="009E00F9" w:rsidRDefault="00337854" w:rsidP="00337854">
      <w:pPr>
        <w:pStyle w:val="Porat"/>
        <w:tabs>
          <w:tab w:val="left" w:pos="720"/>
        </w:tabs>
        <w:ind w:left="480"/>
        <w:jc w:val="center"/>
        <w:rPr>
          <w:rFonts w:ascii="Times New Roman" w:hAnsi="Times New Roman"/>
          <w:sz w:val="18"/>
          <w:szCs w:val="18"/>
          <w:lang w:val="lt-LT"/>
        </w:rPr>
      </w:pPr>
      <w:r w:rsidRPr="009E00F9">
        <w:rPr>
          <w:rFonts w:ascii="Times New Roman" w:hAnsi="Times New Roman"/>
          <w:sz w:val="18"/>
          <w:szCs w:val="18"/>
          <w:lang w:val="lt-LT"/>
        </w:rPr>
        <w:t xml:space="preserve">Biudžetinė įstaiga, A. Volano g. 2, </w:t>
      </w:r>
      <w:r w:rsidR="003A49F7" w:rsidRPr="009E00F9">
        <w:rPr>
          <w:rFonts w:ascii="Times New Roman" w:hAnsi="Times New Roman"/>
          <w:sz w:val="18"/>
          <w:szCs w:val="18"/>
          <w:lang w:val="lt-LT"/>
        </w:rPr>
        <w:t>01124</w:t>
      </w:r>
      <w:r w:rsidRPr="009E00F9">
        <w:rPr>
          <w:rFonts w:ascii="Times New Roman" w:hAnsi="Times New Roman"/>
          <w:sz w:val="18"/>
          <w:szCs w:val="18"/>
          <w:lang w:val="lt-LT"/>
        </w:rPr>
        <w:t xml:space="preserve"> </w:t>
      </w:r>
      <w:smartTag w:uri="urn:schemas-tilde-lv/tildestengine" w:element="firmas">
        <w:r w:rsidRPr="009E00F9">
          <w:rPr>
            <w:rFonts w:ascii="Times New Roman" w:hAnsi="Times New Roman"/>
            <w:sz w:val="18"/>
            <w:szCs w:val="18"/>
            <w:lang w:val="lt-LT"/>
          </w:rPr>
          <w:t>Vilnius</w:t>
        </w:r>
      </w:smartTag>
      <w:r w:rsidRPr="009E00F9">
        <w:rPr>
          <w:rFonts w:ascii="Times New Roman" w:hAnsi="Times New Roman"/>
          <w:sz w:val="18"/>
          <w:szCs w:val="18"/>
          <w:lang w:val="lt-LT"/>
        </w:rPr>
        <w:t xml:space="preserve">, tel. (8 5) 219 1225/219 1152, el. p. smmin@smm.lt, http://www.smm.lt. Duomenys kaupiami ir saugomi Juridinių asmenų registre, kodas </w:t>
      </w:r>
      <w:r w:rsidRPr="009E00F9">
        <w:rPr>
          <w:rFonts w:ascii="Times New Roman" w:hAnsi="Times New Roman"/>
          <w:sz w:val="18"/>
          <w:szCs w:val="18"/>
          <w:lang w:val="lt-LT" w:eastAsia="en-GB"/>
        </w:rPr>
        <w:t>188603091.</w:t>
      </w:r>
    </w:p>
    <w:p w14:paraId="42F7D0EB" w14:textId="77777777" w:rsidR="00337854" w:rsidRPr="009E00F9" w:rsidRDefault="00337854" w:rsidP="00337854">
      <w:pPr>
        <w:pStyle w:val="Porat"/>
        <w:tabs>
          <w:tab w:val="left" w:pos="720"/>
        </w:tabs>
        <w:jc w:val="center"/>
        <w:rPr>
          <w:rFonts w:ascii="Times New Roman" w:hAnsi="Times New Roman"/>
          <w:sz w:val="18"/>
          <w:szCs w:val="18"/>
          <w:lang w:val="lt-LT"/>
        </w:rPr>
      </w:pPr>
      <w:r w:rsidRPr="009E00F9">
        <w:rPr>
          <w:rFonts w:ascii="Times New Roman" w:hAnsi="Times New Roman"/>
          <w:sz w:val="18"/>
          <w:szCs w:val="18"/>
          <w:lang w:val="lt-LT"/>
        </w:rPr>
        <w:t>Atsisk. sąsk. LT30 7300 0100 0245 7205 „Swedbank“, AB, kodas 73000</w:t>
      </w:r>
    </w:p>
    <w:p w14:paraId="71BD3EAD" w14:textId="77777777" w:rsidR="00275D2C" w:rsidRPr="009E00F9" w:rsidRDefault="00275D2C" w:rsidP="00275D2C">
      <w:pPr>
        <w:rPr>
          <w:sz w:val="24"/>
          <w:lang w:val="lt-LT"/>
        </w:rPr>
      </w:pPr>
      <w:r w:rsidRPr="009E00F9">
        <w:rPr>
          <w:rFonts w:ascii="Times New Roman" w:hAnsi="Times New Roman"/>
          <w:position w:val="10"/>
          <w:sz w:val="16"/>
          <w:lang w:val="lt-LT"/>
        </w:rPr>
        <w:t>____________________________________________________________________________________________________________________</w:t>
      </w:r>
    </w:p>
    <w:p w14:paraId="5DAB6C7B" w14:textId="77777777" w:rsidR="00275D2C" w:rsidRPr="009E00F9" w:rsidRDefault="00275D2C" w:rsidP="00275D2C">
      <w:pPr>
        <w:spacing w:after="20"/>
        <w:jc w:val="center"/>
        <w:rPr>
          <w:rFonts w:ascii="Times New Roman" w:hAnsi="Times New Roman"/>
          <w:sz w:val="24"/>
          <w:lang w:val="lt-LT"/>
        </w:rPr>
      </w:pPr>
    </w:p>
    <w:tbl>
      <w:tblPr>
        <w:tblW w:w="0" w:type="auto"/>
        <w:tblLayout w:type="fixed"/>
        <w:tblLook w:val="0000" w:firstRow="0" w:lastRow="0" w:firstColumn="0" w:lastColumn="0" w:noHBand="0" w:noVBand="0"/>
      </w:tblPr>
      <w:tblGrid>
        <w:gridCol w:w="3369"/>
        <w:gridCol w:w="1984"/>
        <w:gridCol w:w="4502"/>
      </w:tblGrid>
      <w:tr w:rsidR="00275D2C" w:rsidRPr="009E00F9" w14:paraId="1C056178" w14:textId="77777777" w:rsidTr="5FFFAFCE">
        <w:tc>
          <w:tcPr>
            <w:tcW w:w="3369" w:type="dxa"/>
          </w:tcPr>
          <w:p w14:paraId="515087A7" w14:textId="63A2CCB3" w:rsidR="00275D2C" w:rsidRPr="009E00F9" w:rsidRDefault="0080276C" w:rsidP="00B50EFA">
            <w:pPr>
              <w:pStyle w:val="Porat"/>
              <w:tabs>
                <w:tab w:val="clear" w:pos="4153"/>
                <w:tab w:val="clear" w:pos="8306"/>
              </w:tabs>
              <w:spacing w:after="20"/>
              <w:rPr>
                <w:rFonts w:ascii="Times New Roman" w:hAnsi="Times New Roman"/>
                <w:sz w:val="24"/>
                <w:lang w:val="lt-LT"/>
              </w:rPr>
            </w:pPr>
            <w:r w:rsidRPr="009E00F9">
              <w:rPr>
                <w:rFonts w:ascii="Times New Roman" w:hAnsi="Times New Roman"/>
                <w:color w:val="000000" w:themeColor="text1"/>
                <w:sz w:val="24"/>
                <w:lang w:val="lt-LT"/>
              </w:rPr>
              <w:t>Savivaldybių administracij</w:t>
            </w:r>
            <w:r w:rsidR="0076684E" w:rsidRPr="009E00F9">
              <w:rPr>
                <w:rFonts w:ascii="Times New Roman" w:hAnsi="Times New Roman"/>
                <w:color w:val="000000" w:themeColor="text1"/>
                <w:sz w:val="24"/>
                <w:lang w:val="lt-LT"/>
              </w:rPr>
              <w:t>ų</w:t>
            </w:r>
            <w:r w:rsidRPr="009E00F9">
              <w:rPr>
                <w:rFonts w:ascii="Times New Roman" w:hAnsi="Times New Roman"/>
                <w:color w:val="000000" w:themeColor="text1"/>
                <w:sz w:val="24"/>
                <w:lang w:val="lt-LT"/>
              </w:rPr>
              <w:t xml:space="preserve"> direktoriams</w:t>
            </w:r>
          </w:p>
          <w:p w14:paraId="02EB378F" w14:textId="77777777" w:rsidR="00EC6643" w:rsidRPr="009E00F9" w:rsidRDefault="00EC6643" w:rsidP="00B50EFA">
            <w:pPr>
              <w:pStyle w:val="Porat"/>
              <w:tabs>
                <w:tab w:val="clear" w:pos="4153"/>
                <w:tab w:val="clear" w:pos="8306"/>
              </w:tabs>
              <w:spacing w:after="20"/>
              <w:rPr>
                <w:rFonts w:ascii="Times New Roman" w:hAnsi="Times New Roman"/>
                <w:sz w:val="24"/>
                <w:lang w:val="lt-LT"/>
              </w:rPr>
            </w:pPr>
          </w:p>
          <w:p w14:paraId="16A5B25B" w14:textId="1422D9DF" w:rsidR="004237EE" w:rsidRPr="009E00F9" w:rsidRDefault="003D6DD2" w:rsidP="00B50EFA">
            <w:pPr>
              <w:pStyle w:val="Porat"/>
              <w:tabs>
                <w:tab w:val="clear" w:pos="4153"/>
                <w:tab w:val="clear" w:pos="8306"/>
              </w:tabs>
              <w:spacing w:after="20"/>
              <w:rPr>
                <w:rFonts w:ascii="Times New Roman" w:hAnsi="Times New Roman"/>
                <w:sz w:val="24"/>
                <w:lang w:val="lt-LT"/>
              </w:rPr>
            </w:pPr>
            <w:r w:rsidRPr="009E00F9">
              <w:rPr>
                <w:rFonts w:ascii="Times New Roman" w:hAnsi="Times New Roman"/>
                <w:sz w:val="24"/>
                <w:szCs w:val="24"/>
                <w:lang w:val="lt-LT"/>
              </w:rPr>
              <w:t xml:space="preserve">Ikimokyklinio ir bendrojo ugdymo mokyklų </w:t>
            </w:r>
            <w:r w:rsidR="15237710" w:rsidRPr="009E00F9">
              <w:rPr>
                <w:rFonts w:ascii="Times New Roman" w:hAnsi="Times New Roman"/>
                <w:sz w:val="24"/>
                <w:szCs w:val="24"/>
                <w:lang w:val="lt-LT"/>
              </w:rPr>
              <w:t>vadovams</w:t>
            </w:r>
          </w:p>
          <w:p w14:paraId="26A39247" w14:textId="6C2F78CB" w:rsidR="00390E93" w:rsidRPr="009E00F9" w:rsidRDefault="00390E93" w:rsidP="0076684E">
            <w:pPr>
              <w:pStyle w:val="Porat"/>
              <w:tabs>
                <w:tab w:val="clear" w:pos="4153"/>
                <w:tab w:val="clear" w:pos="8306"/>
              </w:tabs>
              <w:spacing w:after="20"/>
              <w:jc w:val="right"/>
              <w:rPr>
                <w:rFonts w:ascii="Times New Roman" w:hAnsi="Times New Roman"/>
                <w:sz w:val="24"/>
                <w:lang w:val="lt-LT"/>
              </w:rPr>
            </w:pPr>
          </w:p>
          <w:p w14:paraId="7439FD21" w14:textId="7EDE8B22" w:rsidR="00390E93" w:rsidRPr="009E00F9" w:rsidRDefault="00390E93" w:rsidP="00B50EFA">
            <w:pPr>
              <w:pStyle w:val="Porat"/>
              <w:tabs>
                <w:tab w:val="clear" w:pos="4153"/>
                <w:tab w:val="clear" w:pos="8306"/>
              </w:tabs>
              <w:spacing w:after="20"/>
              <w:rPr>
                <w:rFonts w:ascii="Times New Roman" w:hAnsi="Times New Roman"/>
                <w:sz w:val="24"/>
                <w:lang w:val="lt-LT"/>
              </w:rPr>
            </w:pPr>
            <w:r w:rsidRPr="009E00F9">
              <w:rPr>
                <w:rFonts w:ascii="Times New Roman" w:hAnsi="Times New Roman"/>
                <w:sz w:val="24"/>
                <w:lang w:val="lt-LT"/>
              </w:rPr>
              <w:t>Profesinių mokyklų vadovams</w:t>
            </w:r>
          </w:p>
          <w:p w14:paraId="5A39BBE3" w14:textId="77777777" w:rsidR="00EC6643" w:rsidRPr="007D30E2" w:rsidRDefault="00EC6643" w:rsidP="00B50EFA">
            <w:pPr>
              <w:pStyle w:val="Porat"/>
              <w:tabs>
                <w:tab w:val="clear" w:pos="4153"/>
                <w:tab w:val="clear" w:pos="8306"/>
              </w:tabs>
              <w:spacing w:after="20"/>
              <w:rPr>
                <w:rFonts w:ascii="Times New Roman" w:hAnsi="Times New Roman"/>
                <w:sz w:val="24"/>
                <w:lang w:val="lt-LT"/>
              </w:rPr>
            </w:pPr>
          </w:p>
        </w:tc>
        <w:tc>
          <w:tcPr>
            <w:tcW w:w="1984" w:type="dxa"/>
          </w:tcPr>
          <w:p w14:paraId="41C8F396" w14:textId="77777777" w:rsidR="00275D2C" w:rsidRPr="009E00F9" w:rsidRDefault="00275D2C" w:rsidP="00B50EFA">
            <w:pPr>
              <w:pStyle w:val="Porat"/>
              <w:tabs>
                <w:tab w:val="clear" w:pos="4153"/>
                <w:tab w:val="clear" w:pos="8306"/>
              </w:tabs>
              <w:spacing w:after="20"/>
              <w:jc w:val="center"/>
              <w:rPr>
                <w:rFonts w:ascii="Times New Roman" w:hAnsi="Times New Roman"/>
                <w:sz w:val="24"/>
                <w:lang w:val="lt-LT"/>
              </w:rPr>
            </w:pPr>
          </w:p>
        </w:tc>
        <w:tc>
          <w:tcPr>
            <w:tcW w:w="4502" w:type="dxa"/>
          </w:tcPr>
          <w:p w14:paraId="2CC96F04" w14:textId="696520E0" w:rsidR="009A259A" w:rsidRPr="009E00F9" w:rsidRDefault="009A259A" w:rsidP="009A259A">
            <w:pPr>
              <w:spacing w:after="20"/>
              <w:rPr>
                <w:rFonts w:ascii="Times New Roman" w:hAnsi="Times New Roman"/>
                <w:sz w:val="24"/>
                <w:lang w:val="lt-LT"/>
              </w:rPr>
            </w:pPr>
            <w:r w:rsidRPr="009E00F9">
              <w:rPr>
                <w:rFonts w:ascii="Times New Roman" w:hAnsi="Times New Roman"/>
                <w:sz w:val="24"/>
                <w:lang w:val="lt-LT"/>
              </w:rPr>
              <w:fldChar w:fldCharType="begin">
                <w:ffData>
                  <w:name w:val="Data"/>
                  <w:enabled/>
                  <w:calcOnExit w:val="0"/>
                  <w:textInput>
                    <w:default w:val="2022-"/>
                  </w:textInput>
                </w:ffData>
              </w:fldChar>
            </w:r>
            <w:bookmarkStart w:id="1" w:name="Data"/>
            <w:r w:rsidRPr="009E00F9">
              <w:rPr>
                <w:rFonts w:ascii="Times New Roman" w:hAnsi="Times New Roman"/>
                <w:sz w:val="24"/>
                <w:lang w:val="lt-LT"/>
              </w:rPr>
              <w:instrText xml:space="preserve"> FORMTEXT </w:instrText>
            </w:r>
            <w:r w:rsidRPr="009E00F9">
              <w:rPr>
                <w:rFonts w:ascii="Times New Roman" w:hAnsi="Times New Roman"/>
                <w:sz w:val="24"/>
                <w:lang w:val="lt-LT"/>
              </w:rPr>
            </w:r>
            <w:r w:rsidRPr="009E00F9">
              <w:rPr>
                <w:rFonts w:ascii="Times New Roman" w:hAnsi="Times New Roman"/>
                <w:sz w:val="24"/>
                <w:lang w:val="lt-LT"/>
              </w:rPr>
              <w:fldChar w:fldCharType="separate"/>
            </w:r>
            <w:r w:rsidRPr="009E00F9">
              <w:rPr>
                <w:rFonts w:ascii="Times New Roman" w:hAnsi="Times New Roman"/>
                <w:sz w:val="24"/>
                <w:lang w:val="lt-LT"/>
              </w:rPr>
              <w:t>2022-</w:t>
            </w:r>
            <w:r w:rsidRPr="009E00F9">
              <w:rPr>
                <w:rFonts w:ascii="Times New Roman" w:hAnsi="Times New Roman"/>
                <w:sz w:val="24"/>
                <w:lang w:val="lt-LT"/>
              </w:rPr>
              <w:fldChar w:fldCharType="end"/>
            </w:r>
            <w:bookmarkEnd w:id="1"/>
            <w:r w:rsidR="004C7DC6" w:rsidRPr="009E00F9">
              <w:rPr>
                <w:rFonts w:ascii="Times New Roman" w:hAnsi="Times New Roman"/>
                <w:sz w:val="24"/>
                <w:lang w:val="lt-LT"/>
              </w:rPr>
              <w:t xml:space="preserve">03- </w:t>
            </w:r>
            <w:r w:rsidRPr="009E00F9">
              <w:rPr>
                <w:rFonts w:ascii="Times New Roman" w:hAnsi="Times New Roman"/>
                <w:sz w:val="24"/>
                <w:lang w:val="lt-LT"/>
              </w:rPr>
              <w:t xml:space="preserve">    </w:t>
            </w:r>
            <w:r w:rsidR="00275D2C" w:rsidRPr="009E00F9">
              <w:rPr>
                <w:rFonts w:ascii="Times New Roman" w:hAnsi="Times New Roman"/>
                <w:sz w:val="24"/>
                <w:lang w:val="lt-LT"/>
              </w:rPr>
              <w:t xml:space="preserve">Nr. </w:t>
            </w:r>
            <w:r w:rsidR="00D303D2" w:rsidRPr="009E00F9">
              <w:rPr>
                <w:rFonts w:ascii="Times New Roman" w:hAnsi="Times New Roman"/>
                <w:sz w:val="24"/>
                <w:lang w:val="lt-LT"/>
              </w:rPr>
              <w:t>SR-</w:t>
            </w:r>
          </w:p>
          <w:p w14:paraId="232C9B7B" w14:textId="70326F34" w:rsidR="00275D2C" w:rsidRPr="009E00F9" w:rsidRDefault="00275D2C" w:rsidP="004C7DC6">
            <w:pPr>
              <w:spacing w:after="20"/>
              <w:rPr>
                <w:rFonts w:ascii="Times New Roman" w:hAnsi="Times New Roman"/>
                <w:sz w:val="24"/>
                <w:lang w:val="lt-LT"/>
              </w:rPr>
            </w:pPr>
          </w:p>
        </w:tc>
      </w:tr>
    </w:tbl>
    <w:p w14:paraId="72A3D3EC" w14:textId="77777777" w:rsidR="00275D2C" w:rsidRPr="009E00F9" w:rsidRDefault="00275D2C" w:rsidP="00275D2C">
      <w:pPr>
        <w:spacing w:after="20"/>
        <w:rPr>
          <w:rFonts w:ascii="Times New Roman" w:hAnsi="Times New Roman"/>
          <w:sz w:val="24"/>
          <w:lang w:val="lt-LT"/>
        </w:rPr>
      </w:pPr>
    </w:p>
    <w:tbl>
      <w:tblPr>
        <w:tblW w:w="9855" w:type="dxa"/>
        <w:tblLayout w:type="fixed"/>
        <w:tblLook w:val="0000" w:firstRow="0" w:lastRow="0" w:firstColumn="0" w:lastColumn="0" w:noHBand="0" w:noVBand="0"/>
      </w:tblPr>
      <w:tblGrid>
        <w:gridCol w:w="9855"/>
      </w:tblGrid>
      <w:tr w:rsidR="00275D2C" w:rsidRPr="009E00F9" w14:paraId="6863A7BE" w14:textId="77777777" w:rsidTr="007C7B67">
        <w:tc>
          <w:tcPr>
            <w:tcW w:w="9855" w:type="dxa"/>
          </w:tcPr>
          <w:p w14:paraId="4E9C5438" w14:textId="3B9202F0" w:rsidR="00275D2C" w:rsidRPr="009E00F9" w:rsidRDefault="00275D2C" w:rsidP="00C329D9">
            <w:pPr>
              <w:spacing w:after="20"/>
              <w:rPr>
                <w:rFonts w:ascii="Times New Roman" w:hAnsi="Times New Roman"/>
                <w:b/>
                <w:caps/>
                <w:sz w:val="24"/>
                <w:lang w:val="lt-LT"/>
              </w:rPr>
            </w:pPr>
            <w:r w:rsidRPr="009E00F9">
              <w:rPr>
                <w:rFonts w:ascii="Times New Roman" w:hAnsi="Times New Roman"/>
                <w:b/>
                <w:sz w:val="24"/>
                <w:lang w:val="lt-LT"/>
              </w:rPr>
              <w:t xml:space="preserve">DĖL </w:t>
            </w:r>
            <w:r w:rsidR="00C329D9" w:rsidRPr="009E00F9">
              <w:rPr>
                <w:rFonts w:ascii="Times New Roman" w:hAnsi="Times New Roman"/>
                <w:b/>
                <w:sz w:val="24"/>
                <w:lang w:val="lt-LT"/>
              </w:rPr>
              <w:t xml:space="preserve">EKSTREMALIOSIOS SITUACIJOS </w:t>
            </w:r>
          </w:p>
        </w:tc>
      </w:tr>
    </w:tbl>
    <w:p w14:paraId="70ED2BD6" w14:textId="77777777" w:rsidR="007C7B67" w:rsidRPr="009E00F9" w:rsidRDefault="007C7B67" w:rsidP="007C7B67">
      <w:pPr>
        <w:pStyle w:val="prastasiniatinklio"/>
        <w:shd w:val="clear" w:color="auto" w:fill="FFFFFF"/>
        <w:spacing w:before="0" w:beforeAutospacing="0" w:after="0" w:afterAutospacing="0"/>
        <w:jc w:val="both"/>
        <w:rPr>
          <w:rFonts w:ascii="inherit" w:hAnsi="inherit" w:cs="Calibri"/>
          <w:color w:val="000000"/>
          <w:bdr w:val="none" w:sz="0" w:space="0" w:color="auto" w:frame="1"/>
          <w:lang w:val="lt-LT"/>
        </w:rPr>
      </w:pPr>
    </w:p>
    <w:p w14:paraId="471FE1E2" w14:textId="449EB071" w:rsidR="007C7B67" w:rsidRPr="009E00F9" w:rsidRDefault="007C7B67" w:rsidP="007C7B67">
      <w:pPr>
        <w:pStyle w:val="prastasiniatinklio"/>
        <w:shd w:val="clear" w:color="auto" w:fill="FFFFFF"/>
        <w:spacing w:before="0" w:beforeAutospacing="0" w:after="0" w:afterAutospacing="0"/>
        <w:jc w:val="both"/>
        <w:rPr>
          <w:rFonts w:ascii="inherit" w:hAnsi="inherit" w:cs="Calibri"/>
          <w:color w:val="000000"/>
          <w:bdr w:val="none" w:sz="0" w:space="0" w:color="auto" w:frame="1"/>
          <w:lang w:val="lt-LT"/>
        </w:rPr>
      </w:pPr>
    </w:p>
    <w:p w14:paraId="2554017C" w14:textId="022DA83A" w:rsidR="006A2A3E" w:rsidRPr="009E00F9" w:rsidRDefault="1513D334" w:rsidP="006A2A3E">
      <w:pPr>
        <w:ind w:firstLine="1134"/>
        <w:jc w:val="both"/>
        <w:rPr>
          <w:rFonts w:ascii="Times New Roman" w:eastAsia="Roboto" w:hAnsi="Times New Roman"/>
          <w:sz w:val="24"/>
          <w:szCs w:val="24"/>
          <w:highlight w:val="white"/>
          <w:lang w:val="lt-LT"/>
        </w:rPr>
      </w:pPr>
      <w:r w:rsidRPr="009E00F9">
        <w:rPr>
          <w:rFonts w:ascii="Times New Roman" w:hAnsi="Times New Roman"/>
          <w:color w:val="000000" w:themeColor="text1"/>
          <w:sz w:val="24"/>
          <w:szCs w:val="24"/>
          <w:lang w:val="lt-LT"/>
        </w:rPr>
        <w:t xml:space="preserve">Gerbiami </w:t>
      </w:r>
      <w:r w:rsidR="18A61091" w:rsidRPr="009E00F9">
        <w:rPr>
          <w:rFonts w:ascii="Times New Roman" w:hAnsi="Times New Roman"/>
          <w:color w:val="000000" w:themeColor="text1"/>
          <w:sz w:val="24"/>
          <w:szCs w:val="24"/>
          <w:lang w:val="lt-LT"/>
        </w:rPr>
        <w:t>s</w:t>
      </w:r>
      <w:r w:rsidRPr="009E00F9">
        <w:rPr>
          <w:rFonts w:ascii="Times New Roman" w:hAnsi="Times New Roman"/>
          <w:color w:val="000000" w:themeColor="text1"/>
          <w:sz w:val="24"/>
          <w:szCs w:val="24"/>
          <w:lang w:val="lt-LT"/>
        </w:rPr>
        <w:t>avivaldybių administracij</w:t>
      </w:r>
      <w:r w:rsidR="18A61091" w:rsidRPr="009E00F9">
        <w:rPr>
          <w:rFonts w:ascii="Times New Roman" w:hAnsi="Times New Roman"/>
          <w:color w:val="000000" w:themeColor="text1"/>
          <w:sz w:val="24"/>
          <w:szCs w:val="24"/>
          <w:lang w:val="lt-LT"/>
        </w:rPr>
        <w:t>ų</w:t>
      </w:r>
      <w:r w:rsidRPr="009E00F9">
        <w:rPr>
          <w:rFonts w:ascii="Times New Roman" w:hAnsi="Times New Roman"/>
          <w:color w:val="000000" w:themeColor="text1"/>
          <w:sz w:val="24"/>
          <w:szCs w:val="24"/>
          <w:lang w:val="lt-LT"/>
        </w:rPr>
        <w:t xml:space="preserve"> direktoriai, </w:t>
      </w:r>
      <w:r w:rsidR="003D6DD2" w:rsidRPr="009E00F9">
        <w:rPr>
          <w:rFonts w:ascii="Times New Roman" w:hAnsi="Times New Roman"/>
          <w:color w:val="000000" w:themeColor="text1"/>
          <w:sz w:val="24"/>
          <w:szCs w:val="24"/>
          <w:lang w:val="lt-LT"/>
        </w:rPr>
        <w:t xml:space="preserve">ikimokyklinio ir bendrojo ugdymo mokyklų </w:t>
      </w:r>
      <w:r w:rsidRPr="009E00F9">
        <w:rPr>
          <w:rFonts w:ascii="Times New Roman" w:hAnsi="Times New Roman"/>
          <w:color w:val="000000" w:themeColor="text1"/>
          <w:sz w:val="24"/>
          <w:szCs w:val="24"/>
          <w:lang w:val="lt-LT"/>
        </w:rPr>
        <w:t>vadovai</w:t>
      </w:r>
      <w:r w:rsidRPr="009E00F9">
        <w:rPr>
          <w:rFonts w:ascii="Times New Roman" w:hAnsi="Times New Roman"/>
          <w:sz w:val="24"/>
          <w:szCs w:val="24"/>
          <w:lang w:val="lt-LT"/>
        </w:rPr>
        <w:t xml:space="preserve">, </w:t>
      </w:r>
      <w:r w:rsidR="00E97B54" w:rsidRPr="009E00F9">
        <w:rPr>
          <w:rFonts w:ascii="Times New Roman" w:hAnsi="Times New Roman"/>
          <w:sz w:val="24"/>
          <w:szCs w:val="24"/>
          <w:lang w:val="lt-LT"/>
        </w:rPr>
        <w:t>p</w:t>
      </w:r>
      <w:r w:rsidR="006A2A3E" w:rsidRPr="009E00F9">
        <w:rPr>
          <w:rFonts w:ascii="Times New Roman" w:hAnsi="Times New Roman"/>
          <w:sz w:val="24"/>
          <w:szCs w:val="24"/>
          <w:lang w:val="lt-LT"/>
        </w:rPr>
        <w:t xml:space="preserve">rofesinių mokyklų vadovai, </w:t>
      </w:r>
      <w:r w:rsidR="006A2A3E" w:rsidRPr="009E00F9">
        <w:rPr>
          <w:rFonts w:ascii="Times New Roman" w:eastAsia="Roboto" w:hAnsi="Times New Roman"/>
          <w:sz w:val="24"/>
          <w:szCs w:val="24"/>
          <w:highlight w:val="white"/>
          <w:lang w:val="lt-LT"/>
        </w:rPr>
        <w:t>dėl Rusijos karinių veiksmų Ukrainos atžvilgiu Lietuvoje iki kovo 10 d. 24 val. įvesta nepaprastoji padėtis, kuri, priklausomai nuo aplinkybių, gali būti pratęsta. Nepaprastosios padėties metu efektyviau užtikrinamas visuomenės saugumas.</w:t>
      </w:r>
    </w:p>
    <w:p w14:paraId="303B50AF" w14:textId="77777777" w:rsidR="006A2A3E" w:rsidRPr="009E00F9" w:rsidRDefault="006A2A3E" w:rsidP="006A2A3E">
      <w:pPr>
        <w:ind w:firstLine="1134"/>
        <w:jc w:val="both"/>
        <w:rPr>
          <w:rFonts w:ascii="Times New Roman" w:hAnsi="Times New Roman"/>
          <w:sz w:val="24"/>
          <w:szCs w:val="24"/>
          <w:lang w:val="lt-LT"/>
        </w:rPr>
      </w:pPr>
      <w:r w:rsidRPr="009E00F9">
        <w:rPr>
          <w:rFonts w:ascii="Times New Roman" w:eastAsia="Roboto" w:hAnsi="Times New Roman"/>
          <w:sz w:val="24"/>
          <w:szCs w:val="24"/>
          <w:highlight w:val="white"/>
          <w:lang w:val="lt-LT"/>
        </w:rPr>
        <w:t xml:space="preserve">Mūsų valstybės vadovai, Vyriausybė, Seimas dirba visu pajėgumu ir daro viską, siekdami užtikrinti mūsų visų saugumą. Todėl raginame nepasiduoti nerimui ir išlikti ramiems, </w:t>
      </w:r>
      <w:r w:rsidRPr="009E00F9">
        <w:rPr>
          <w:rFonts w:ascii="Times New Roman" w:eastAsia="Roboto" w:hAnsi="Times New Roman"/>
          <w:sz w:val="24"/>
          <w:szCs w:val="24"/>
          <w:lang w:val="lt-LT"/>
        </w:rPr>
        <w:t xml:space="preserve">juolab </w:t>
      </w:r>
      <w:r w:rsidRPr="009E00F9">
        <w:rPr>
          <w:rFonts w:ascii="Times New Roman" w:eastAsia="Roboto" w:hAnsi="Times New Roman"/>
          <w:sz w:val="24"/>
          <w:szCs w:val="24"/>
          <w:highlight w:val="white"/>
          <w:lang w:val="lt-LT"/>
        </w:rPr>
        <w:t>kad šį Rusijos karą neabejotinai lydės plataus masto dezinformacinės ir kibernetinės atakos. Tad išlikime budrūs, neskleiskime panikos ir pasitikėkime tais, kurie priima sprendimus. Priklausome stipriausiai pasaulio gynybos ir saugumo organizacijai NATO ir esame nediskutuotinai įsipareigoję ginti vieni kitus, todėl labai svarbu suprasti, kad galime ir turime jaustis saugūs, išlaikyti įprastą gyvenimo ritmą ir rimtį.</w:t>
      </w:r>
    </w:p>
    <w:p w14:paraId="1D01D3D9" w14:textId="78DBE454" w:rsidR="006A2A3E" w:rsidRPr="009E00F9" w:rsidRDefault="006A2A3E" w:rsidP="006A2A3E">
      <w:pPr>
        <w:ind w:firstLine="1134"/>
        <w:jc w:val="both"/>
        <w:rPr>
          <w:rFonts w:ascii="Times New Roman" w:hAnsi="Times New Roman"/>
          <w:sz w:val="24"/>
          <w:szCs w:val="24"/>
          <w:lang w:val="lt-LT"/>
        </w:rPr>
      </w:pPr>
      <w:r w:rsidRPr="009E00F9">
        <w:rPr>
          <w:rFonts w:ascii="Times New Roman" w:hAnsi="Times New Roman"/>
          <w:sz w:val="24"/>
          <w:szCs w:val="24"/>
          <w:lang w:val="lt-LT"/>
        </w:rPr>
        <w:t>Informuojame, kad už civilinę saugą konkrečioje savivaldybėje atsako atitinkamos savivaldybės administracija. Kiekvienoje savivaldybėje situacija yra unikali, todėl savivaldybės turi pasirengusios ekstremaliųjų situacijų valdymo planus, kurie apima:</w:t>
      </w:r>
    </w:p>
    <w:p w14:paraId="6A28E680" w14:textId="77777777" w:rsidR="006A2A3E" w:rsidRPr="009E00F9" w:rsidRDefault="006A2A3E" w:rsidP="006A2A3E">
      <w:pPr>
        <w:numPr>
          <w:ilvl w:val="0"/>
          <w:numId w:val="11"/>
        </w:numPr>
        <w:tabs>
          <w:tab w:val="left" w:pos="1701"/>
        </w:tabs>
        <w:overflowPunct/>
        <w:autoSpaceDE/>
        <w:autoSpaceDN/>
        <w:adjustRightInd/>
        <w:spacing w:line="276" w:lineRule="auto"/>
        <w:ind w:left="0" w:firstLine="1134"/>
        <w:jc w:val="both"/>
        <w:textAlignment w:val="auto"/>
        <w:rPr>
          <w:rFonts w:ascii="Times New Roman" w:hAnsi="Times New Roman"/>
          <w:sz w:val="24"/>
          <w:szCs w:val="24"/>
          <w:lang w:val="lt-LT"/>
        </w:rPr>
      </w:pPr>
      <w:r w:rsidRPr="009E00F9">
        <w:rPr>
          <w:rFonts w:ascii="Times New Roman" w:hAnsi="Times New Roman"/>
          <w:sz w:val="24"/>
          <w:szCs w:val="24"/>
          <w:lang w:val="lt-LT"/>
        </w:rPr>
        <w:t>gyventojų perspėjimo ir informavimo apie gresiančią ar susidariusią ekstremaliąją situaciją tvarką;</w:t>
      </w:r>
    </w:p>
    <w:p w14:paraId="3E1F9EF5" w14:textId="77777777" w:rsidR="006A2A3E" w:rsidRPr="009E00F9" w:rsidRDefault="006A2A3E" w:rsidP="006A2A3E">
      <w:pPr>
        <w:numPr>
          <w:ilvl w:val="0"/>
          <w:numId w:val="11"/>
        </w:numPr>
        <w:tabs>
          <w:tab w:val="left" w:pos="1701"/>
        </w:tabs>
        <w:overflowPunct/>
        <w:autoSpaceDE/>
        <w:autoSpaceDN/>
        <w:adjustRightInd/>
        <w:spacing w:line="276" w:lineRule="auto"/>
        <w:ind w:firstLine="414"/>
        <w:jc w:val="both"/>
        <w:textAlignment w:val="auto"/>
        <w:rPr>
          <w:rFonts w:ascii="Times New Roman" w:hAnsi="Times New Roman"/>
          <w:sz w:val="24"/>
          <w:szCs w:val="24"/>
          <w:lang w:val="lt-LT"/>
        </w:rPr>
      </w:pPr>
      <w:r w:rsidRPr="009E00F9">
        <w:rPr>
          <w:rFonts w:ascii="Times New Roman" w:hAnsi="Times New Roman"/>
          <w:sz w:val="24"/>
          <w:szCs w:val="24"/>
          <w:lang w:val="lt-LT"/>
        </w:rPr>
        <w:t>gyventojų evakavimo organizavimo eigą;</w:t>
      </w:r>
    </w:p>
    <w:p w14:paraId="5E21EA67" w14:textId="77777777" w:rsidR="006A2A3E" w:rsidRPr="009E00F9" w:rsidRDefault="006A2A3E" w:rsidP="006A2A3E">
      <w:pPr>
        <w:numPr>
          <w:ilvl w:val="0"/>
          <w:numId w:val="11"/>
        </w:numPr>
        <w:tabs>
          <w:tab w:val="left" w:pos="1701"/>
        </w:tabs>
        <w:overflowPunct/>
        <w:autoSpaceDE/>
        <w:autoSpaceDN/>
        <w:adjustRightInd/>
        <w:spacing w:line="276" w:lineRule="auto"/>
        <w:ind w:left="0" w:firstLine="1134"/>
        <w:jc w:val="both"/>
        <w:textAlignment w:val="auto"/>
        <w:rPr>
          <w:rFonts w:ascii="Times New Roman" w:hAnsi="Times New Roman"/>
          <w:sz w:val="24"/>
          <w:szCs w:val="24"/>
          <w:lang w:val="lt-LT"/>
        </w:rPr>
      </w:pPr>
      <w:r w:rsidRPr="009E00F9">
        <w:rPr>
          <w:rFonts w:ascii="Times New Roman" w:hAnsi="Times New Roman"/>
          <w:sz w:val="24"/>
          <w:szCs w:val="24"/>
          <w:lang w:val="lt-LT"/>
        </w:rPr>
        <w:t>kolektyvinės apsaugos statinius ir jų panaudojimo galimybes: nurodomi adresai, galimas priimti žmonių skaičius;</w:t>
      </w:r>
    </w:p>
    <w:p w14:paraId="562A639C" w14:textId="77777777" w:rsidR="006A2A3E" w:rsidRPr="009E00F9" w:rsidRDefault="006A2A3E" w:rsidP="006A2A3E">
      <w:pPr>
        <w:numPr>
          <w:ilvl w:val="0"/>
          <w:numId w:val="11"/>
        </w:numPr>
        <w:tabs>
          <w:tab w:val="left" w:pos="1701"/>
        </w:tabs>
        <w:overflowPunct/>
        <w:autoSpaceDE/>
        <w:autoSpaceDN/>
        <w:adjustRightInd/>
        <w:spacing w:line="276" w:lineRule="auto"/>
        <w:ind w:firstLine="414"/>
        <w:jc w:val="both"/>
        <w:textAlignment w:val="auto"/>
        <w:rPr>
          <w:rFonts w:ascii="Times New Roman" w:hAnsi="Times New Roman"/>
          <w:sz w:val="24"/>
          <w:szCs w:val="24"/>
          <w:lang w:val="lt-LT"/>
        </w:rPr>
      </w:pPr>
      <w:r w:rsidRPr="009E00F9">
        <w:rPr>
          <w:rFonts w:ascii="Times New Roman" w:hAnsi="Times New Roman"/>
          <w:sz w:val="24"/>
          <w:szCs w:val="24"/>
          <w:lang w:val="lt-LT"/>
        </w:rPr>
        <w:t>ekstremaliųjų situacijų valdymo organizavimo ir koordinavimo tvarką;</w:t>
      </w:r>
    </w:p>
    <w:p w14:paraId="333C2A9E" w14:textId="77777777" w:rsidR="006A2A3E" w:rsidRPr="009E00F9" w:rsidRDefault="006A2A3E" w:rsidP="006A2A3E">
      <w:pPr>
        <w:numPr>
          <w:ilvl w:val="0"/>
          <w:numId w:val="11"/>
        </w:numPr>
        <w:tabs>
          <w:tab w:val="left" w:pos="1701"/>
        </w:tabs>
        <w:overflowPunct/>
        <w:autoSpaceDE/>
        <w:autoSpaceDN/>
        <w:adjustRightInd/>
        <w:spacing w:line="276" w:lineRule="auto"/>
        <w:ind w:left="0" w:firstLine="1134"/>
        <w:jc w:val="both"/>
        <w:textAlignment w:val="auto"/>
        <w:rPr>
          <w:rFonts w:ascii="Times New Roman" w:hAnsi="Times New Roman"/>
          <w:sz w:val="24"/>
          <w:szCs w:val="24"/>
          <w:lang w:val="lt-LT"/>
        </w:rPr>
      </w:pPr>
      <w:r w:rsidRPr="009E00F9">
        <w:rPr>
          <w:rFonts w:ascii="Times New Roman" w:hAnsi="Times New Roman"/>
          <w:sz w:val="24"/>
          <w:szCs w:val="24"/>
          <w:lang w:val="lt-LT"/>
        </w:rPr>
        <w:t xml:space="preserve">pagalbos gyventojams organizavimą: medicinos, socialinės, psichologinės ir kitos pagalbos teikimą, viešosios tvarkos palaikymo organizavimą, </w:t>
      </w:r>
      <w:r w:rsidRPr="009E00F9">
        <w:rPr>
          <w:rFonts w:ascii="Times New Roman" w:hAnsi="Times New Roman"/>
          <w:b/>
          <w:sz w:val="24"/>
          <w:szCs w:val="24"/>
          <w:lang w:val="lt-LT"/>
        </w:rPr>
        <w:t>švietimo</w:t>
      </w:r>
      <w:r w:rsidRPr="009E00F9">
        <w:rPr>
          <w:rFonts w:ascii="Times New Roman" w:hAnsi="Times New Roman"/>
          <w:sz w:val="24"/>
          <w:szCs w:val="24"/>
          <w:lang w:val="lt-LT"/>
        </w:rPr>
        <w:t xml:space="preserve"> ir kitų būtiniausių paslaugų teikimą gyventojams.</w:t>
      </w:r>
    </w:p>
    <w:p w14:paraId="5F1415C9" w14:textId="77777777" w:rsidR="006A2A3E" w:rsidRPr="009E00F9" w:rsidRDefault="006A2A3E" w:rsidP="006A2A3E">
      <w:pPr>
        <w:ind w:firstLine="1134"/>
        <w:jc w:val="both"/>
        <w:rPr>
          <w:rFonts w:ascii="Times New Roman" w:hAnsi="Times New Roman"/>
          <w:sz w:val="24"/>
          <w:szCs w:val="24"/>
          <w:lang w:val="lt-LT"/>
        </w:rPr>
      </w:pPr>
      <w:r w:rsidRPr="009E00F9">
        <w:rPr>
          <w:rFonts w:ascii="Times New Roman" w:hAnsi="Times New Roman"/>
          <w:sz w:val="24"/>
          <w:szCs w:val="24"/>
          <w:lang w:val="lt-LT"/>
        </w:rPr>
        <w:t>Su savivaldybės, kurioje gyvenate, ekstremaliųjų situacijų valdymo planu galima susipažinti savivaldybės interneto svetainėje.</w:t>
      </w:r>
    </w:p>
    <w:p w14:paraId="047709B4" w14:textId="18504287" w:rsidR="006A2A3E" w:rsidRPr="009E00F9" w:rsidRDefault="006A2A3E" w:rsidP="006A2A3E">
      <w:pPr>
        <w:ind w:firstLine="1134"/>
        <w:jc w:val="both"/>
        <w:rPr>
          <w:rFonts w:ascii="Times New Roman" w:hAnsi="Times New Roman"/>
          <w:sz w:val="24"/>
          <w:szCs w:val="24"/>
          <w:lang w:val="lt-LT"/>
        </w:rPr>
      </w:pPr>
      <w:r w:rsidRPr="009E00F9">
        <w:rPr>
          <w:rFonts w:ascii="Times New Roman" w:eastAsia="Roboto" w:hAnsi="Times New Roman"/>
          <w:sz w:val="24"/>
          <w:szCs w:val="24"/>
          <w:highlight w:val="white"/>
          <w:lang w:val="lt-LT"/>
        </w:rPr>
        <w:lastRenderedPageBreak/>
        <w:t>Atkreipiame dėmesį, kad ekstremaliųjų situacijų valdymo planus, kuriuose aprašyta konkrečios įstaigos veiksmai ir pagalba darbuotojams bei ugdytiniams, rengia kiekviena ikimokyklinio ugdymo įstaiga, kurioje vienu metu yra daugiau kaip 50, ir bendrojo ugdymo mokykla, turinti daugiau kaip 100 žmonių.</w:t>
      </w:r>
    </w:p>
    <w:p w14:paraId="76883FD3" w14:textId="77777777" w:rsidR="006A2A3E" w:rsidRPr="009E00F9" w:rsidRDefault="006A2A3E" w:rsidP="006A2A3E">
      <w:pPr>
        <w:ind w:firstLine="1134"/>
        <w:jc w:val="both"/>
        <w:rPr>
          <w:rFonts w:ascii="Times New Roman" w:hAnsi="Times New Roman"/>
          <w:sz w:val="24"/>
          <w:szCs w:val="24"/>
          <w:lang w:val="lt-LT"/>
        </w:rPr>
      </w:pPr>
      <w:r w:rsidRPr="009E00F9">
        <w:rPr>
          <w:rFonts w:ascii="Times New Roman" w:hAnsi="Times New Roman"/>
          <w:sz w:val="24"/>
          <w:szCs w:val="24"/>
          <w:lang w:val="lt-LT"/>
        </w:rPr>
        <w:t xml:space="preserve">Suprantama, kad kiekviena ekstremalioji situacija yra unikali ir gali plėtotis nenuspėjamai. Todėl konkrečios situacijos metu reikės vadovautis savivaldybės ir / ar valstybės ekstremaliųjų situacijų centro nurodymais. </w:t>
      </w:r>
    </w:p>
    <w:p w14:paraId="42D4DA69" w14:textId="34DC3073" w:rsidR="006A2A3E" w:rsidRPr="009E00F9" w:rsidRDefault="006A2A3E" w:rsidP="006A2A3E">
      <w:pPr>
        <w:ind w:firstLine="1134"/>
        <w:jc w:val="both"/>
        <w:rPr>
          <w:rFonts w:ascii="Times New Roman" w:hAnsi="Times New Roman"/>
          <w:sz w:val="24"/>
          <w:szCs w:val="24"/>
          <w:lang w:val="lt-LT"/>
        </w:rPr>
      </w:pPr>
      <w:r w:rsidRPr="009E00F9">
        <w:rPr>
          <w:rFonts w:ascii="Times New Roman" w:hAnsi="Times New Roman"/>
          <w:sz w:val="24"/>
          <w:szCs w:val="24"/>
          <w:lang w:val="lt-LT"/>
        </w:rPr>
        <w:t>Jaustis saugiau ir ramiau padeda žinojimas. Todėl, atsakydami į kylančius klausimus, norime pasidalyti medžiaga, kurią privalo žinoti kiekvienas pilietis. Tikime, kad ši medžiaga padės užtikrinti bendrą asmenų pasirengimą ekstremaliosioms situacijoms, tinkamai ir nuosekliai stiprinti savo pačių pasiruošimą situacijoms, kurios galėtų sukelti pavojų žmonių saugumui. Taip pat prašome mokyklų šiuo metu nesiimti pavienių, skubotų, su atitinkamų savivaldybių civilinės saugos specialistais ir / ar Priešgaisrinės apsaugos ir gelbėjimo departamentu nesuderintų civilinės saugos iniciatyvų.</w:t>
      </w:r>
    </w:p>
    <w:p w14:paraId="5B384B2B" w14:textId="62B41AB3" w:rsidR="006A2A3E" w:rsidRPr="009E00F9" w:rsidRDefault="006A2A3E" w:rsidP="006A2A3E">
      <w:pPr>
        <w:ind w:firstLine="1134"/>
        <w:jc w:val="both"/>
        <w:rPr>
          <w:rFonts w:ascii="Times New Roman" w:hAnsi="Times New Roman"/>
          <w:sz w:val="24"/>
          <w:szCs w:val="24"/>
          <w:lang w:val="lt-LT"/>
        </w:rPr>
      </w:pPr>
      <w:r w:rsidRPr="009E00F9">
        <w:rPr>
          <w:rFonts w:ascii="Times New Roman" w:hAnsi="Times New Roman"/>
          <w:b/>
          <w:sz w:val="24"/>
          <w:szCs w:val="24"/>
          <w:lang w:val="lt-LT"/>
        </w:rPr>
        <w:t>Viena pagrindinių platformų</w:t>
      </w:r>
      <w:r w:rsidRPr="009E00F9">
        <w:rPr>
          <w:rFonts w:ascii="Times New Roman" w:hAnsi="Times New Roman"/>
          <w:sz w:val="24"/>
          <w:szCs w:val="24"/>
          <w:lang w:val="lt-LT"/>
        </w:rPr>
        <w:t xml:space="preserve">, kurioje galima rasti </w:t>
      </w:r>
      <w:r w:rsidRPr="004D55C6">
        <w:rPr>
          <w:rFonts w:ascii="Times New Roman" w:hAnsi="Times New Roman"/>
          <w:sz w:val="24"/>
          <w:szCs w:val="24"/>
          <w:lang w:val="lt-LT"/>
        </w:rPr>
        <w:t>pagrindinius</w:t>
      </w:r>
      <w:r w:rsidRPr="009E00F9">
        <w:rPr>
          <w:rFonts w:ascii="Times New Roman" w:hAnsi="Times New Roman"/>
          <w:sz w:val="24"/>
          <w:szCs w:val="24"/>
          <w:lang w:val="lt-LT"/>
        </w:rPr>
        <w:t xml:space="preserve"> atsakymus į civilinės saugos klausimus, yra Priešgaisrinės apsaugos ir gelbėjimo departamento prie Vidaus reikalų ministerijos parengta </w:t>
      </w:r>
      <w:r w:rsidRPr="009E00F9">
        <w:rPr>
          <w:rFonts w:ascii="Times New Roman" w:hAnsi="Times New Roman"/>
          <w:b/>
          <w:sz w:val="24"/>
          <w:szCs w:val="24"/>
          <w:lang w:val="lt-LT"/>
        </w:rPr>
        <w:t xml:space="preserve">svetainė </w:t>
      </w:r>
      <w:hyperlink r:id="rId12">
        <w:r w:rsidRPr="009E00F9">
          <w:rPr>
            <w:rFonts w:ascii="Times New Roman" w:hAnsi="Times New Roman"/>
            <w:b/>
            <w:sz w:val="24"/>
            <w:szCs w:val="24"/>
            <w:u w:val="single"/>
            <w:lang w:val="lt-LT"/>
          </w:rPr>
          <w:t>www.lt72.lt</w:t>
        </w:r>
      </w:hyperlink>
      <w:r w:rsidRPr="009E00F9">
        <w:rPr>
          <w:rFonts w:ascii="Times New Roman" w:hAnsi="Times New Roman"/>
          <w:sz w:val="24"/>
          <w:szCs w:val="24"/>
          <w:lang w:val="lt-LT"/>
        </w:rPr>
        <w:t>. Svetainėje pateikiama svarbi informacija:</w:t>
      </w:r>
    </w:p>
    <w:p w14:paraId="7594B757" w14:textId="77777777" w:rsidR="006A2A3E" w:rsidRPr="009E00F9" w:rsidRDefault="006A2A3E" w:rsidP="006A2A3E">
      <w:pPr>
        <w:numPr>
          <w:ilvl w:val="0"/>
          <w:numId w:val="9"/>
        </w:numPr>
        <w:tabs>
          <w:tab w:val="left" w:pos="1418"/>
        </w:tabs>
        <w:overflowPunct/>
        <w:autoSpaceDE/>
        <w:autoSpaceDN/>
        <w:adjustRightInd/>
        <w:spacing w:line="276" w:lineRule="auto"/>
        <w:ind w:firstLine="414"/>
        <w:jc w:val="both"/>
        <w:textAlignment w:val="auto"/>
        <w:rPr>
          <w:rFonts w:ascii="Times New Roman" w:hAnsi="Times New Roman"/>
          <w:b/>
          <w:sz w:val="24"/>
          <w:szCs w:val="24"/>
          <w:lang w:val="lt-LT"/>
        </w:rPr>
      </w:pPr>
      <w:r w:rsidRPr="009E00F9">
        <w:rPr>
          <w:rFonts w:ascii="Times New Roman" w:hAnsi="Times New Roman"/>
          <w:b/>
          <w:sz w:val="24"/>
          <w:szCs w:val="24"/>
          <w:lang w:val="lt-LT"/>
        </w:rPr>
        <w:t>Perspėjimas apie pavojų</w:t>
      </w:r>
    </w:p>
    <w:p w14:paraId="654A8900" w14:textId="77777777" w:rsidR="006A2A3E" w:rsidRPr="009E00F9" w:rsidRDefault="006A2A3E" w:rsidP="006A2A3E">
      <w:pPr>
        <w:jc w:val="both"/>
        <w:rPr>
          <w:rFonts w:ascii="Times New Roman" w:hAnsi="Times New Roman"/>
          <w:sz w:val="24"/>
          <w:szCs w:val="24"/>
          <w:lang w:val="lt-LT"/>
        </w:rPr>
      </w:pPr>
      <w:r w:rsidRPr="009E00F9">
        <w:rPr>
          <w:rFonts w:ascii="Times New Roman" w:hAnsi="Times New Roman"/>
          <w:sz w:val="24"/>
          <w:szCs w:val="24"/>
          <w:lang w:val="lt-LT"/>
        </w:rPr>
        <w:t>Gyventojai perspėjami apie pavojų šiomis pagrindinėmis priemonėmis:</w:t>
      </w:r>
    </w:p>
    <w:p w14:paraId="7776C3B3" w14:textId="77777777" w:rsidR="006A2A3E" w:rsidRPr="009E00F9" w:rsidRDefault="006A2A3E" w:rsidP="006A2A3E">
      <w:pPr>
        <w:numPr>
          <w:ilvl w:val="0"/>
          <w:numId w:val="6"/>
        </w:numPr>
        <w:tabs>
          <w:tab w:val="left" w:pos="1560"/>
        </w:tabs>
        <w:overflowPunct/>
        <w:autoSpaceDE/>
        <w:autoSpaceDN/>
        <w:adjustRightInd/>
        <w:spacing w:line="276" w:lineRule="auto"/>
        <w:ind w:left="0" w:firstLine="1276"/>
        <w:jc w:val="both"/>
        <w:textAlignment w:val="auto"/>
        <w:rPr>
          <w:rFonts w:ascii="Times New Roman" w:hAnsi="Times New Roman"/>
          <w:sz w:val="24"/>
          <w:szCs w:val="24"/>
          <w:lang w:val="lt-LT"/>
        </w:rPr>
      </w:pPr>
      <w:r w:rsidRPr="009E00F9">
        <w:rPr>
          <w:rFonts w:ascii="Times New Roman" w:hAnsi="Times New Roman"/>
          <w:b/>
          <w:sz w:val="24"/>
          <w:szCs w:val="24"/>
          <w:lang w:val="lt-LT"/>
        </w:rPr>
        <w:t>Garso sirenomis.</w:t>
      </w:r>
      <w:r w:rsidRPr="009E00F9">
        <w:rPr>
          <w:rFonts w:ascii="Times New Roman" w:hAnsi="Times New Roman"/>
          <w:sz w:val="24"/>
          <w:szCs w:val="24"/>
          <w:lang w:val="lt-LT"/>
        </w:rPr>
        <w:t xml:space="preserve"> Jomis įprastai ne vėliau kaip per 3 min. nuo jų įjungimo pranešama apie konkretų pavojų. Išsamiau apie galimus pavojų signalus: </w:t>
      </w:r>
      <w:hyperlink r:id="rId13">
        <w:r w:rsidRPr="009E00F9">
          <w:rPr>
            <w:rFonts w:ascii="Times New Roman" w:hAnsi="Times New Roman"/>
            <w:sz w:val="24"/>
            <w:szCs w:val="24"/>
            <w:u w:val="single"/>
            <w:lang w:val="lt-LT"/>
          </w:rPr>
          <w:t>https://www.lt72.lt/?page_id=1952</w:t>
        </w:r>
      </w:hyperlink>
      <w:r w:rsidRPr="009E00F9">
        <w:rPr>
          <w:rFonts w:ascii="Times New Roman" w:hAnsi="Times New Roman"/>
          <w:sz w:val="24"/>
          <w:szCs w:val="24"/>
          <w:u w:val="single"/>
          <w:lang w:val="lt-LT"/>
        </w:rPr>
        <w:t>.</w:t>
      </w:r>
    </w:p>
    <w:p w14:paraId="223EB027" w14:textId="77777777" w:rsidR="006A2A3E" w:rsidRPr="009E00F9" w:rsidRDefault="006A2A3E" w:rsidP="006A2A3E">
      <w:pPr>
        <w:numPr>
          <w:ilvl w:val="0"/>
          <w:numId w:val="6"/>
        </w:numPr>
        <w:tabs>
          <w:tab w:val="left" w:pos="1560"/>
        </w:tabs>
        <w:overflowPunct/>
        <w:autoSpaceDE/>
        <w:autoSpaceDN/>
        <w:adjustRightInd/>
        <w:spacing w:line="276" w:lineRule="auto"/>
        <w:ind w:left="0" w:firstLine="1276"/>
        <w:jc w:val="both"/>
        <w:textAlignment w:val="auto"/>
        <w:rPr>
          <w:rFonts w:ascii="Times New Roman" w:hAnsi="Times New Roman"/>
          <w:sz w:val="24"/>
          <w:szCs w:val="24"/>
          <w:lang w:val="lt-LT"/>
        </w:rPr>
      </w:pPr>
      <w:r w:rsidRPr="009E00F9">
        <w:rPr>
          <w:rFonts w:ascii="Times New Roman" w:hAnsi="Times New Roman"/>
          <w:b/>
          <w:sz w:val="24"/>
          <w:szCs w:val="24"/>
          <w:lang w:val="lt-LT"/>
        </w:rPr>
        <w:t>Trumpaisiais pranešimais į telefonus per korinio transliavimo sistemą</w:t>
      </w:r>
      <w:r w:rsidRPr="009E00F9">
        <w:rPr>
          <w:rFonts w:ascii="Times New Roman" w:hAnsi="Times New Roman"/>
          <w:sz w:val="24"/>
          <w:szCs w:val="24"/>
          <w:lang w:val="lt-LT"/>
        </w:rPr>
        <w:t xml:space="preserve">. Norėdami savo telefone įjungti korinio informavimo funkciją, sekite instrukcijas: </w:t>
      </w:r>
      <w:hyperlink r:id="rId14">
        <w:r w:rsidRPr="009E00F9">
          <w:rPr>
            <w:rFonts w:ascii="Times New Roman" w:hAnsi="Times New Roman"/>
            <w:sz w:val="24"/>
            <w:szCs w:val="24"/>
            <w:u w:val="single"/>
            <w:lang w:val="lt-LT"/>
          </w:rPr>
          <w:t>https://www.lt72.lt/?page_id=1969</w:t>
        </w:r>
      </w:hyperlink>
      <w:r w:rsidRPr="009E00F9">
        <w:rPr>
          <w:rFonts w:ascii="Times New Roman" w:hAnsi="Times New Roman"/>
          <w:sz w:val="24"/>
          <w:szCs w:val="24"/>
          <w:u w:val="single"/>
          <w:lang w:val="lt-LT"/>
        </w:rPr>
        <w:t>.</w:t>
      </w:r>
      <w:r w:rsidRPr="009E00F9">
        <w:rPr>
          <w:rFonts w:ascii="Times New Roman" w:hAnsi="Times New Roman"/>
          <w:sz w:val="24"/>
          <w:szCs w:val="24"/>
          <w:lang w:val="lt-LT"/>
        </w:rPr>
        <w:t xml:space="preserve"> </w:t>
      </w:r>
    </w:p>
    <w:p w14:paraId="2D7B314E" w14:textId="77777777" w:rsidR="006A2A3E" w:rsidRPr="009E00F9" w:rsidRDefault="006A2A3E" w:rsidP="006A2A3E">
      <w:pPr>
        <w:ind w:firstLine="1134"/>
        <w:jc w:val="both"/>
        <w:rPr>
          <w:rFonts w:ascii="Times New Roman" w:hAnsi="Times New Roman"/>
          <w:sz w:val="24"/>
          <w:szCs w:val="24"/>
          <w:lang w:val="lt-LT"/>
        </w:rPr>
      </w:pPr>
      <w:r w:rsidRPr="009E00F9">
        <w:rPr>
          <w:rFonts w:ascii="Times New Roman" w:hAnsi="Times New Roman"/>
          <w:sz w:val="24"/>
          <w:szCs w:val="24"/>
          <w:lang w:val="lt-LT"/>
        </w:rPr>
        <w:t>Taip pat perspėjimas gali vykti per įvairias visuomenės informavimo priemones, transporto priemonių ir įmonių garsinius signalus, pasiuntinius. Kartu su pranešimu apie (galimą) pavojų yra informuojama, kaip reikia elgtis konkretaus pavojaus atveju.</w:t>
      </w:r>
    </w:p>
    <w:p w14:paraId="4B161C6C" w14:textId="77777777" w:rsidR="006A2A3E" w:rsidRPr="009E00F9" w:rsidRDefault="006A2A3E" w:rsidP="006A2A3E">
      <w:pPr>
        <w:numPr>
          <w:ilvl w:val="0"/>
          <w:numId w:val="9"/>
        </w:numPr>
        <w:tabs>
          <w:tab w:val="left" w:pos="1701"/>
        </w:tabs>
        <w:overflowPunct/>
        <w:autoSpaceDE/>
        <w:autoSpaceDN/>
        <w:adjustRightInd/>
        <w:spacing w:line="276" w:lineRule="auto"/>
        <w:ind w:firstLine="490"/>
        <w:jc w:val="both"/>
        <w:textAlignment w:val="auto"/>
        <w:rPr>
          <w:rFonts w:ascii="Times New Roman" w:hAnsi="Times New Roman"/>
          <w:b/>
          <w:sz w:val="24"/>
          <w:szCs w:val="24"/>
          <w:lang w:val="lt-LT"/>
        </w:rPr>
      </w:pPr>
      <w:r w:rsidRPr="009E00F9">
        <w:rPr>
          <w:rFonts w:ascii="Times New Roman" w:hAnsi="Times New Roman"/>
          <w:b/>
          <w:sz w:val="24"/>
          <w:szCs w:val="24"/>
          <w:lang w:val="lt-LT"/>
        </w:rPr>
        <w:t>Kolektyvinės apsaugos statiniai</w:t>
      </w:r>
    </w:p>
    <w:p w14:paraId="2A4D35F9" w14:textId="77777777" w:rsidR="006A2A3E" w:rsidRPr="009E00F9" w:rsidRDefault="006A2A3E" w:rsidP="005B40BC">
      <w:pPr>
        <w:ind w:firstLine="1276"/>
        <w:jc w:val="both"/>
        <w:rPr>
          <w:rFonts w:ascii="Times New Roman" w:hAnsi="Times New Roman"/>
          <w:sz w:val="24"/>
          <w:szCs w:val="24"/>
          <w:lang w:val="lt-LT"/>
        </w:rPr>
      </w:pPr>
      <w:r w:rsidRPr="009E00F9">
        <w:rPr>
          <w:rFonts w:ascii="Times New Roman" w:hAnsi="Times New Roman"/>
          <w:sz w:val="24"/>
          <w:szCs w:val="24"/>
          <w:lang w:val="lt-LT"/>
        </w:rPr>
        <w:t>Kolektyvinės apsaugos statiniai yra iš anksto parinkti ir specialiai pažymėti pastatai, kurie gali būti greitai pritaikomi laikinam gyventojų prieglobsčiui saugantis nuo žalingo aplinkos poveikio bei evakuotų gyventojų apsaugai ekstremaliųjų situacijų ar karo metu. Kolektyvinės apsaugos statiniuose bus surenkami evakuojamieji arba laikinai apgyvendinami evakuotieji gyventojai. Juose organizuotai bus teikiamos gyvybiškai būtinos paslaugos: aprūpinama maistu, geriamuoju vandeniu, vaistais, higienos reikmenimis, švariais drabužiais.</w:t>
      </w:r>
    </w:p>
    <w:p w14:paraId="301C367B" w14:textId="77777777" w:rsidR="006A2A3E" w:rsidRPr="009E00F9" w:rsidRDefault="006A2A3E" w:rsidP="006A2A3E">
      <w:pPr>
        <w:jc w:val="both"/>
        <w:rPr>
          <w:rFonts w:ascii="Times New Roman" w:hAnsi="Times New Roman"/>
          <w:sz w:val="24"/>
          <w:szCs w:val="24"/>
          <w:lang w:val="lt-LT"/>
        </w:rPr>
      </w:pPr>
      <w:r w:rsidRPr="009E00F9">
        <w:rPr>
          <w:rFonts w:ascii="Times New Roman" w:hAnsi="Times New Roman"/>
          <w:sz w:val="24"/>
          <w:szCs w:val="24"/>
          <w:lang w:val="lt-LT"/>
        </w:rPr>
        <w:t>Kolektyvinės apsaugos statiniai žymimi tokiu simboliu:</w:t>
      </w:r>
    </w:p>
    <w:p w14:paraId="4562DF7B" w14:textId="77777777" w:rsidR="006A2A3E" w:rsidRPr="009E00F9" w:rsidRDefault="006A2A3E" w:rsidP="006A2A3E">
      <w:pPr>
        <w:jc w:val="center"/>
        <w:rPr>
          <w:rFonts w:ascii="Times New Roman" w:hAnsi="Times New Roman"/>
          <w:sz w:val="24"/>
          <w:szCs w:val="24"/>
          <w:lang w:val="lt-LT"/>
        </w:rPr>
      </w:pPr>
      <w:r w:rsidRPr="009E00F9">
        <w:rPr>
          <w:rFonts w:ascii="Times New Roman" w:hAnsi="Times New Roman"/>
          <w:noProof/>
          <w:sz w:val="24"/>
          <w:szCs w:val="24"/>
          <w:lang w:val="lt-LT" w:eastAsia="lt-LT"/>
        </w:rPr>
        <w:drawing>
          <wp:inline distT="114300" distB="114300" distL="114300" distR="114300" wp14:anchorId="0BAB20EF" wp14:editId="3F1B165D">
            <wp:extent cx="1251889" cy="1229096"/>
            <wp:effectExtent l="0" t="0" r="5715" b="9525"/>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252804" cy="1229995"/>
                    </a:xfrm>
                    <a:prstGeom prst="rect">
                      <a:avLst/>
                    </a:prstGeom>
                    <a:ln/>
                  </pic:spPr>
                </pic:pic>
              </a:graphicData>
            </a:graphic>
          </wp:inline>
        </w:drawing>
      </w:r>
    </w:p>
    <w:p w14:paraId="7D244081" w14:textId="77777777" w:rsidR="006A2A3E" w:rsidRPr="009E00F9" w:rsidRDefault="006A2A3E" w:rsidP="006A2A3E">
      <w:pPr>
        <w:jc w:val="both"/>
        <w:rPr>
          <w:rFonts w:ascii="Times New Roman" w:hAnsi="Times New Roman"/>
          <w:sz w:val="24"/>
          <w:szCs w:val="24"/>
          <w:lang w:val="lt-LT"/>
        </w:rPr>
      </w:pPr>
    </w:p>
    <w:p w14:paraId="72CB985C" w14:textId="77777777" w:rsidR="006A2A3E" w:rsidRPr="009E00F9" w:rsidRDefault="006A2A3E" w:rsidP="005B40BC">
      <w:pPr>
        <w:tabs>
          <w:tab w:val="left" w:pos="1276"/>
        </w:tabs>
        <w:ind w:firstLine="1276"/>
        <w:jc w:val="both"/>
        <w:rPr>
          <w:rFonts w:ascii="Times New Roman" w:hAnsi="Times New Roman"/>
          <w:sz w:val="24"/>
          <w:szCs w:val="24"/>
          <w:lang w:val="lt-LT"/>
        </w:rPr>
      </w:pPr>
      <w:r w:rsidRPr="009E00F9">
        <w:rPr>
          <w:rFonts w:ascii="Times New Roman" w:hAnsi="Times New Roman"/>
          <w:sz w:val="24"/>
          <w:szCs w:val="24"/>
          <w:lang w:val="lt-LT"/>
        </w:rPr>
        <w:t xml:space="preserve">Šie pastatai yra saugūs ir juose būtų galima rasti prieglobstį. Daugiau informacijos apie kolektyvinės apsaugos statinius ir jų žemėlapį galima rasti adresu </w:t>
      </w:r>
      <w:hyperlink r:id="rId16">
        <w:r w:rsidRPr="009E00F9">
          <w:rPr>
            <w:rFonts w:ascii="Times New Roman" w:hAnsi="Times New Roman"/>
            <w:sz w:val="24"/>
            <w:szCs w:val="24"/>
            <w:u w:val="single"/>
            <w:lang w:val="lt-LT"/>
          </w:rPr>
          <w:t>https://www.lt72.lt/?page_id=3040</w:t>
        </w:r>
      </w:hyperlink>
      <w:r w:rsidRPr="009E00F9">
        <w:rPr>
          <w:rFonts w:ascii="Times New Roman" w:hAnsi="Times New Roman"/>
          <w:sz w:val="24"/>
          <w:szCs w:val="24"/>
          <w:lang w:val="lt-LT"/>
        </w:rPr>
        <w:t>.</w:t>
      </w:r>
    </w:p>
    <w:p w14:paraId="4586375B" w14:textId="77777777" w:rsidR="006A2A3E" w:rsidRPr="009E00F9" w:rsidRDefault="006A2A3E" w:rsidP="006A2A3E">
      <w:pPr>
        <w:numPr>
          <w:ilvl w:val="0"/>
          <w:numId w:val="9"/>
        </w:numPr>
        <w:tabs>
          <w:tab w:val="left" w:pos="1701"/>
        </w:tabs>
        <w:overflowPunct/>
        <w:autoSpaceDE/>
        <w:autoSpaceDN/>
        <w:adjustRightInd/>
        <w:spacing w:line="276" w:lineRule="auto"/>
        <w:ind w:firstLine="490"/>
        <w:jc w:val="both"/>
        <w:textAlignment w:val="auto"/>
        <w:rPr>
          <w:rFonts w:ascii="Times New Roman" w:hAnsi="Times New Roman"/>
          <w:b/>
          <w:sz w:val="24"/>
          <w:szCs w:val="24"/>
          <w:lang w:val="lt-LT"/>
        </w:rPr>
      </w:pPr>
      <w:r w:rsidRPr="009E00F9">
        <w:rPr>
          <w:rFonts w:ascii="Times New Roman" w:hAnsi="Times New Roman"/>
          <w:b/>
          <w:sz w:val="24"/>
          <w:szCs w:val="24"/>
          <w:lang w:val="lt-LT"/>
        </w:rPr>
        <w:t>Kita aktuali informacija, skirta pasiruošti ekstremaliajai situacijai:</w:t>
      </w:r>
    </w:p>
    <w:p w14:paraId="49067F9D" w14:textId="77777777" w:rsidR="006A2A3E" w:rsidRPr="009E00F9" w:rsidRDefault="006A2A3E" w:rsidP="006A2A3E">
      <w:pPr>
        <w:numPr>
          <w:ilvl w:val="0"/>
          <w:numId w:val="12"/>
        </w:numPr>
        <w:tabs>
          <w:tab w:val="left" w:pos="1701"/>
        </w:tabs>
        <w:overflowPunct/>
        <w:autoSpaceDE/>
        <w:autoSpaceDN/>
        <w:adjustRightInd/>
        <w:spacing w:line="276" w:lineRule="auto"/>
        <w:ind w:firstLine="556"/>
        <w:jc w:val="both"/>
        <w:textAlignment w:val="auto"/>
        <w:rPr>
          <w:rFonts w:ascii="Times New Roman" w:hAnsi="Times New Roman"/>
          <w:sz w:val="24"/>
          <w:szCs w:val="24"/>
          <w:lang w:val="lt-LT"/>
        </w:rPr>
      </w:pPr>
      <w:r w:rsidRPr="009E00F9">
        <w:rPr>
          <w:rFonts w:ascii="Times New Roman" w:hAnsi="Times New Roman"/>
          <w:sz w:val="24"/>
          <w:szCs w:val="24"/>
          <w:lang w:val="lt-LT"/>
        </w:rPr>
        <w:t xml:space="preserve">Maisto atsargos: </w:t>
      </w:r>
      <w:hyperlink r:id="rId17">
        <w:r w:rsidRPr="009E00F9">
          <w:rPr>
            <w:rFonts w:ascii="Times New Roman" w:hAnsi="Times New Roman"/>
            <w:sz w:val="24"/>
            <w:szCs w:val="24"/>
            <w:u w:val="single"/>
            <w:lang w:val="lt-LT"/>
          </w:rPr>
          <w:t>https://www.lt72.lt/?page_id=2052</w:t>
        </w:r>
      </w:hyperlink>
      <w:r w:rsidRPr="009E00F9">
        <w:rPr>
          <w:rFonts w:ascii="Times New Roman" w:hAnsi="Times New Roman"/>
          <w:sz w:val="24"/>
          <w:szCs w:val="24"/>
          <w:u w:val="single"/>
          <w:lang w:val="lt-LT"/>
        </w:rPr>
        <w:t>.</w:t>
      </w:r>
      <w:r w:rsidRPr="009E00F9">
        <w:rPr>
          <w:rFonts w:ascii="Times New Roman" w:hAnsi="Times New Roman"/>
          <w:sz w:val="24"/>
          <w:szCs w:val="24"/>
          <w:lang w:val="lt-LT"/>
        </w:rPr>
        <w:t xml:space="preserve"> </w:t>
      </w:r>
    </w:p>
    <w:p w14:paraId="195A96E9" w14:textId="77777777" w:rsidR="006A2A3E" w:rsidRPr="009E00F9" w:rsidRDefault="006A2A3E" w:rsidP="006A2A3E">
      <w:pPr>
        <w:numPr>
          <w:ilvl w:val="0"/>
          <w:numId w:val="12"/>
        </w:numPr>
        <w:tabs>
          <w:tab w:val="left" w:pos="1701"/>
        </w:tabs>
        <w:overflowPunct/>
        <w:autoSpaceDE/>
        <w:autoSpaceDN/>
        <w:adjustRightInd/>
        <w:spacing w:line="276" w:lineRule="auto"/>
        <w:ind w:firstLine="556"/>
        <w:jc w:val="both"/>
        <w:textAlignment w:val="auto"/>
        <w:rPr>
          <w:rFonts w:ascii="Times New Roman" w:hAnsi="Times New Roman"/>
          <w:sz w:val="24"/>
          <w:szCs w:val="24"/>
          <w:lang w:val="lt-LT"/>
        </w:rPr>
      </w:pPr>
      <w:r w:rsidRPr="009E00F9">
        <w:rPr>
          <w:rFonts w:ascii="Times New Roman" w:hAnsi="Times New Roman"/>
          <w:sz w:val="24"/>
          <w:szCs w:val="24"/>
          <w:lang w:val="lt-LT"/>
        </w:rPr>
        <w:t xml:space="preserve">Išvykimo krepšys: </w:t>
      </w:r>
      <w:hyperlink r:id="rId18">
        <w:r w:rsidRPr="009E00F9">
          <w:rPr>
            <w:rFonts w:ascii="Times New Roman" w:hAnsi="Times New Roman"/>
            <w:sz w:val="24"/>
            <w:szCs w:val="24"/>
            <w:u w:val="single"/>
            <w:lang w:val="lt-LT"/>
          </w:rPr>
          <w:t>https://www.lt72.lt/?page_id=3048</w:t>
        </w:r>
      </w:hyperlink>
      <w:r w:rsidRPr="009E00F9">
        <w:rPr>
          <w:rFonts w:ascii="Times New Roman" w:hAnsi="Times New Roman"/>
          <w:sz w:val="24"/>
          <w:szCs w:val="24"/>
          <w:u w:val="single"/>
          <w:lang w:val="lt-LT"/>
        </w:rPr>
        <w:t>.</w:t>
      </w:r>
      <w:r w:rsidRPr="009E00F9">
        <w:rPr>
          <w:rFonts w:ascii="Times New Roman" w:hAnsi="Times New Roman"/>
          <w:sz w:val="24"/>
          <w:szCs w:val="24"/>
          <w:lang w:val="lt-LT"/>
        </w:rPr>
        <w:t xml:space="preserve"> </w:t>
      </w:r>
    </w:p>
    <w:p w14:paraId="435C1933" w14:textId="77777777" w:rsidR="006A2A3E" w:rsidRPr="009E00F9" w:rsidRDefault="006A2A3E" w:rsidP="006A2A3E">
      <w:pPr>
        <w:numPr>
          <w:ilvl w:val="0"/>
          <w:numId w:val="12"/>
        </w:numPr>
        <w:tabs>
          <w:tab w:val="left" w:pos="1701"/>
        </w:tabs>
        <w:overflowPunct/>
        <w:autoSpaceDE/>
        <w:autoSpaceDN/>
        <w:adjustRightInd/>
        <w:spacing w:line="276" w:lineRule="auto"/>
        <w:ind w:firstLine="556"/>
        <w:jc w:val="both"/>
        <w:textAlignment w:val="auto"/>
        <w:rPr>
          <w:rFonts w:ascii="Times New Roman" w:hAnsi="Times New Roman"/>
          <w:sz w:val="24"/>
          <w:szCs w:val="24"/>
          <w:lang w:val="lt-LT"/>
        </w:rPr>
      </w:pPr>
      <w:r w:rsidRPr="009E00F9">
        <w:rPr>
          <w:rFonts w:ascii="Times New Roman" w:hAnsi="Times New Roman"/>
          <w:sz w:val="24"/>
          <w:szCs w:val="24"/>
          <w:lang w:val="lt-LT"/>
        </w:rPr>
        <w:t xml:space="preserve">Šeimos planas: </w:t>
      </w:r>
      <w:hyperlink r:id="rId19">
        <w:r w:rsidRPr="009E00F9">
          <w:rPr>
            <w:rFonts w:ascii="Times New Roman" w:hAnsi="Times New Roman"/>
            <w:sz w:val="24"/>
            <w:szCs w:val="24"/>
            <w:u w:val="single"/>
            <w:lang w:val="lt-LT"/>
          </w:rPr>
          <w:t>https://www.lt72.lt/?page_id=3054</w:t>
        </w:r>
      </w:hyperlink>
      <w:r w:rsidRPr="009E00F9">
        <w:rPr>
          <w:rFonts w:ascii="Times New Roman" w:hAnsi="Times New Roman"/>
          <w:sz w:val="24"/>
          <w:szCs w:val="24"/>
          <w:u w:val="single"/>
          <w:lang w:val="lt-LT"/>
        </w:rPr>
        <w:t>.</w:t>
      </w:r>
      <w:r w:rsidRPr="009E00F9">
        <w:rPr>
          <w:rFonts w:ascii="Times New Roman" w:hAnsi="Times New Roman"/>
          <w:sz w:val="24"/>
          <w:szCs w:val="24"/>
          <w:lang w:val="lt-LT"/>
        </w:rPr>
        <w:t xml:space="preserve"> </w:t>
      </w:r>
    </w:p>
    <w:p w14:paraId="3F3F87FA" w14:textId="77777777" w:rsidR="006A2A3E" w:rsidRPr="009E00F9" w:rsidRDefault="006A2A3E" w:rsidP="006A2A3E">
      <w:pPr>
        <w:ind w:firstLine="490"/>
        <w:jc w:val="both"/>
        <w:rPr>
          <w:rFonts w:ascii="Times New Roman" w:hAnsi="Times New Roman"/>
          <w:sz w:val="24"/>
          <w:szCs w:val="24"/>
          <w:lang w:val="lt-LT"/>
        </w:rPr>
      </w:pPr>
    </w:p>
    <w:p w14:paraId="0350627B" w14:textId="77777777" w:rsidR="006A2A3E" w:rsidRPr="009E00F9" w:rsidRDefault="006A2A3E" w:rsidP="00EF42AF">
      <w:pPr>
        <w:ind w:firstLine="1247"/>
        <w:jc w:val="both"/>
        <w:rPr>
          <w:rFonts w:ascii="Times New Roman" w:hAnsi="Times New Roman"/>
          <w:sz w:val="24"/>
          <w:szCs w:val="24"/>
          <w:lang w:val="lt-LT"/>
        </w:rPr>
      </w:pPr>
      <w:r w:rsidRPr="009E00F9">
        <w:rPr>
          <w:rFonts w:ascii="Times New Roman" w:hAnsi="Times New Roman"/>
          <w:b/>
          <w:sz w:val="24"/>
          <w:szCs w:val="24"/>
          <w:lang w:val="lt-LT"/>
        </w:rPr>
        <w:t xml:space="preserve">Šiandien atsakymus į aktualius klausimus galima rasti </w:t>
      </w:r>
      <w:r w:rsidRPr="009E00F9">
        <w:rPr>
          <w:rFonts w:ascii="Times New Roman" w:hAnsi="Times New Roman"/>
          <w:sz w:val="24"/>
          <w:szCs w:val="24"/>
          <w:lang w:val="lt-LT"/>
        </w:rPr>
        <w:t>ir</w:t>
      </w:r>
      <w:r w:rsidRPr="009E00F9">
        <w:rPr>
          <w:rFonts w:ascii="Times New Roman" w:hAnsi="Times New Roman"/>
          <w:b/>
          <w:sz w:val="24"/>
          <w:szCs w:val="24"/>
          <w:lang w:val="lt-LT"/>
        </w:rPr>
        <w:t xml:space="preserve"> </w:t>
      </w:r>
      <w:r w:rsidRPr="009E00F9">
        <w:rPr>
          <w:rFonts w:ascii="Times New Roman" w:hAnsi="Times New Roman"/>
          <w:sz w:val="24"/>
          <w:szCs w:val="24"/>
          <w:lang w:val="lt-LT"/>
        </w:rPr>
        <w:t xml:space="preserve">Lietuvos Respublikos krašto apsaugos ministerijos leidiniuose, kurie skelbiami </w:t>
      </w:r>
      <w:hyperlink r:id="rId20">
        <w:r w:rsidRPr="009E00F9">
          <w:rPr>
            <w:rFonts w:ascii="Times New Roman" w:hAnsi="Times New Roman"/>
            <w:sz w:val="24"/>
            <w:szCs w:val="24"/>
            <w:u w:val="single"/>
            <w:lang w:val="lt-LT"/>
          </w:rPr>
          <w:t>http://kam.lt/lt/katurimezinoti.html</w:t>
        </w:r>
      </w:hyperlink>
      <w:r w:rsidRPr="009E00F9">
        <w:rPr>
          <w:rFonts w:ascii="Times New Roman" w:hAnsi="Times New Roman"/>
          <w:sz w:val="24"/>
          <w:szCs w:val="24"/>
          <w:lang w:val="lt-LT"/>
        </w:rPr>
        <w:t>.</w:t>
      </w:r>
    </w:p>
    <w:p w14:paraId="26B6ED9F" w14:textId="77777777" w:rsidR="006A2A3E" w:rsidRPr="009E00F9" w:rsidRDefault="006A2A3E" w:rsidP="006A2A3E">
      <w:pPr>
        <w:numPr>
          <w:ilvl w:val="0"/>
          <w:numId w:val="13"/>
        </w:numPr>
        <w:overflowPunct/>
        <w:autoSpaceDE/>
        <w:autoSpaceDN/>
        <w:adjustRightInd/>
        <w:spacing w:line="276" w:lineRule="auto"/>
        <w:jc w:val="both"/>
        <w:textAlignment w:val="auto"/>
        <w:rPr>
          <w:rFonts w:ascii="Times New Roman" w:hAnsi="Times New Roman"/>
          <w:b/>
          <w:sz w:val="24"/>
          <w:szCs w:val="24"/>
          <w:lang w:val="lt-LT"/>
        </w:rPr>
      </w:pPr>
      <w:r w:rsidRPr="009E00F9">
        <w:rPr>
          <w:rFonts w:ascii="Times New Roman" w:hAnsi="Times New Roman"/>
          <w:b/>
          <w:sz w:val="24"/>
          <w:szCs w:val="24"/>
          <w:lang w:val="lt-LT"/>
        </w:rPr>
        <w:t>Pasirengimas ekstremaliosioms situacijoms</w:t>
      </w:r>
    </w:p>
    <w:p w14:paraId="52C6A75B" w14:textId="77777777" w:rsidR="006A2A3E" w:rsidRPr="009E00F9" w:rsidRDefault="006A2A3E" w:rsidP="006A2A3E">
      <w:pPr>
        <w:jc w:val="both"/>
        <w:rPr>
          <w:rFonts w:ascii="Times New Roman" w:hAnsi="Times New Roman"/>
          <w:sz w:val="24"/>
          <w:szCs w:val="24"/>
          <w:lang w:val="lt-LT"/>
        </w:rPr>
      </w:pPr>
      <w:r w:rsidRPr="009E00F9">
        <w:rPr>
          <w:rFonts w:ascii="Times New Roman" w:hAnsi="Times New Roman"/>
          <w:sz w:val="24"/>
          <w:szCs w:val="24"/>
          <w:lang w:val="lt-LT"/>
        </w:rPr>
        <w:t>Krašto apsaugos ministerija yra parengusi informacinę medžiagą su praktiniais patarimais, ką daryti tam tikrų ekstremalių įvykių metu. Šią medžiagą galima rasti dviem formatais:</w:t>
      </w:r>
    </w:p>
    <w:p w14:paraId="2A0F298C" w14:textId="62E8EE33" w:rsidR="006A2A3E" w:rsidRPr="009E00F9" w:rsidRDefault="006A2A3E" w:rsidP="00EF42AF">
      <w:pPr>
        <w:pStyle w:val="Sraopastraipa"/>
        <w:numPr>
          <w:ilvl w:val="0"/>
          <w:numId w:val="14"/>
        </w:numPr>
        <w:tabs>
          <w:tab w:val="left" w:pos="1701"/>
        </w:tabs>
        <w:overflowPunct/>
        <w:autoSpaceDE/>
        <w:autoSpaceDN/>
        <w:adjustRightInd/>
        <w:spacing w:line="276" w:lineRule="auto"/>
        <w:ind w:left="0" w:firstLine="1276"/>
        <w:jc w:val="both"/>
        <w:textAlignment w:val="auto"/>
        <w:rPr>
          <w:rFonts w:ascii="Times New Roman" w:hAnsi="Times New Roman"/>
          <w:sz w:val="24"/>
          <w:szCs w:val="24"/>
          <w:lang w:val="lt-LT"/>
        </w:rPr>
      </w:pPr>
      <w:r w:rsidRPr="009E00F9">
        <w:rPr>
          <w:rFonts w:ascii="Times New Roman" w:hAnsi="Times New Roman"/>
          <w:b/>
          <w:sz w:val="24"/>
          <w:szCs w:val="24"/>
          <w:lang w:val="lt-LT"/>
        </w:rPr>
        <w:t xml:space="preserve">„Ką turime žinoti apie pasirengimą ekstremaliosioms situacijoms ir karo metui“ </w:t>
      </w:r>
      <w:r w:rsidRPr="009E00F9">
        <w:rPr>
          <w:rFonts w:ascii="Times New Roman" w:hAnsi="Times New Roman"/>
          <w:sz w:val="24"/>
          <w:szCs w:val="24"/>
          <w:lang w:val="lt-LT"/>
        </w:rPr>
        <w:t>(visa versija).</w:t>
      </w:r>
    </w:p>
    <w:p w14:paraId="22B9B162" w14:textId="77777777" w:rsidR="006A2A3E" w:rsidRPr="009E00F9" w:rsidRDefault="006A2A3E" w:rsidP="00EF42AF">
      <w:pPr>
        <w:numPr>
          <w:ilvl w:val="0"/>
          <w:numId w:val="8"/>
        </w:numPr>
        <w:tabs>
          <w:tab w:val="left" w:pos="1560"/>
        </w:tabs>
        <w:overflowPunct/>
        <w:autoSpaceDE/>
        <w:autoSpaceDN/>
        <w:adjustRightInd/>
        <w:spacing w:line="276" w:lineRule="auto"/>
        <w:ind w:left="0" w:firstLine="1276"/>
        <w:jc w:val="both"/>
        <w:textAlignment w:val="auto"/>
        <w:rPr>
          <w:rFonts w:ascii="Times New Roman" w:hAnsi="Times New Roman"/>
          <w:sz w:val="24"/>
          <w:szCs w:val="24"/>
          <w:lang w:val="lt-LT"/>
        </w:rPr>
      </w:pPr>
      <w:r w:rsidRPr="009E00F9">
        <w:rPr>
          <w:rFonts w:ascii="Times New Roman" w:hAnsi="Times New Roman"/>
          <w:sz w:val="24"/>
          <w:szCs w:val="24"/>
          <w:lang w:val="lt-LT"/>
        </w:rPr>
        <w:t>„</w:t>
      </w:r>
      <w:r w:rsidRPr="009E00F9">
        <w:rPr>
          <w:rFonts w:ascii="Times New Roman" w:hAnsi="Times New Roman"/>
          <w:b/>
          <w:sz w:val="24"/>
          <w:szCs w:val="24"/>
          <w:lang w:val="lt-LT"/>
        </w:rPr>
        <w:t>Ką turime žinoti apie pasirengimą ekstremaliosioms situacijoms ir karo metui: rimti patarimai linksmai“</w:t>
      </w:r>
      <w:r w:rsidRPr="009E00F9">
        <w:rPr>
          <w:rFonts w:ascii="Times New Roman" w:hAnsi="Times New Roman"/>
          <w:sz w:val="24"/>
          <w:szCs w:val="24"/>
          <w:lang w:val="lt-LT"/>
        </w:rPr>
        <w:t xml:space="preserve"> (versija su linksmais paveiksliukais vaikams).</w:t>
      </w:r>
    </w:p>
    <w:p w14:paraId="72C5978D" w14:textId="77777777" w:rsidR="006A2A3E" w:rsidRPr="009E00F9" w:rsidRDefault="006A2A3E" w:rsidP="006A2A3E">
      <w:pPr>
        <w:numPr>
          <w:ilvl w:val="0"/>
          <w:numId w:val="13"/>
        </w:numPr>
        <w:overflowPunct/>
        <w:autoSpaceDE/>
        <w:autoSpaceDN/>
        <w:adjustRightInd/>
        <w:spacing w:line="276" w:lineRule="auto"/>
        <w:jc w:val="both"/>
        <w:textAlignment w:val="auto"/>
        <w:rPr>
          <w:rFonts w:ascii="Times New Roman" w:hAnsi="Times New Roman"/>
          <w:b/>
          <w:sz w:val="24"/>
          <w:szCs w:val="24"/>
          <w:lang w:val="lt-LT"/>
        </w:rPr>
      </w:pPr>
      <w:r w:rsidRPr="009E00F9">
        <w:rPr>
          <w:rFonts w:ascii="Times New Roman" w:hAnsi="Times New Roman"/>
          <w:b/>
          <w:sz w:val="24"/>
          <w:szCs w:val="24"/>
          <w:lang w:val="lt-LT"/>
        </w:rPr>
        <w:t>Elgesys konkrečios nelaimės atveju</w:t>
      </w:r>
    </w:p>
    <w:p w14:paraId="2153ED97" w14:textId="77777777" w:rsidR="006A2A3E" w:rsidRPr="009E00F9" w:rsidRDefault="006A2A3E" w:rsidP="006A2A3E">
      <w:pPr>
        <w:jc w:val="both"/>
        <w:rPr>
          <w:rFonts w:ascii="Times New Roman" w:hAnsi="Times New Roman"/>
          <w:sz w:val="24"/>
          <w:szCs w:val="24"/>
          <w:lang w:val="lt-LT"/>
        </w:rPr>
      </w:pPr>
      <w:r w:rsidRPr="009E00F9">
        <w:rPr>
          <w:rFonts w:ascii="Times New Roman" w:hAnsi="Times New Roman"/>
          <w:sz w:val="24"/>
          <w:szCs w:val="24"/>
          <w:lang w:val="lt-LT"/>
        </w:rPr>
        <w:t>Kaip elgtis konkrečios nelaimės atveju, detalizuota minėto Krašto apsaugos ministerijos leidinio „</w:t>
      </w:r>
      <w:r w:rsidRPr="009E00F9">
        <w:rPr>
          <w:rFonts w:ascii="Times New Roman" w:hAnsi="Times New Roman"/>
          <w:b/>
          <w:sz w:val="24"/>
          <w:szCs w:val="24"/>
          <w:lang w:val="lt-LT"/>
        </w:rPr>
        <w:t>Ką turime žinoti apie pasirengimą ekstremalioms situacijoms ir karo metui</w:t>
      </w:r>
      <w:r w:rsidRPr="009E00F9">
        <w:rPr>
          <w:rFonts w:ascii="Times New Roman" w:hAnsi="Times New Roman"/>
          <w:sz w:val="24"/>
          <w:szCs w:val="24"/>
          <w:lang w:val="lt-LT"/>
        </w:rPr>
        <w:t>“ 73–94 puslapiuose.</w:t>
      </w:r>
    </w:p>
    <w:p w14:paraId="2BCE8CF4" w14:textId="77777777" w:rsidR="006A2A3E" w:rsidRPr="009E00F9" w:rsidRDefault="006A2A3E" w:rsidP="005B40BC">
      <w:pPr>
        <w:ind w:firstLine="1247"/>
        <w:jc w:val="both"/>
        <w:rPr>
          <w:rFonts w:ascii="Times New Roman" w:hAnsi="Times New Roman"/>
          <w:sz w:val="24"/>
          <w:szCs w:val="24"/>
          <w:lang w:val="lt-LT"/>
        </w:rPr>
      </w:pPr>
      <w:r w:rsidRPr="009E00F9">
        <w:rPr>
          <w:rFonts w:ascii="Times New Roman" w:hAnsi="Times New Roman"/>
          <w:sz w:val="24"/>
          <w:szCs w:val="24"/>
          <w:lang w:val="lt-LT"/>
        </w:rPr>
        <w:t>Pagrindinės nelaimės, kurių metu reikia žinoti, kokių veiksmų imtis:</w:t>
      </w:r>
    </w:p>
    <w:p w14:paraId="2E0230FA" w14:textId="77777777" w:rsidR="006A2A3E" w:rsidRPr="009E00F9" w:rsidRDefault="006A2A3E" w:rsidP="006A2A3E">
      <w:pPr>
        <w:numPr>
          <w:ilvl w:val="0"/>
          <w:numId w:val="10"/>
        </w:numPr>
        <w:overflowPunct/>
        <w:autoSpaceDE/>
        <w:autoSpaceDN/>
        <w:adjustRightInd/>
        <w:spacing w:line="276" w:lineRule="auto"/>
        <w:jc w:val="both"/>
        <w:textAlignment w:val="auto"/>
        <w:rPr>
          <w:rFonts w:ascii="Times New Roman" w:hAnsi="Times New Roman"/>
          <w:sz w:val="24"/>
          <w:szCs w:val="24"/>
          <w:lang w:val="lt-LT"/>
        </w:rPr>
      </w:pPr>
      <w:r w:rsidRPr="009E00F9">
        <w:rPr>
          <w:rFonts w:ascii="Times New Roman" w:hAnsi="Times New Roman"/>
          <w:sz w:val="24"/>
          <w:szCs w:val="24"/>
          <w:lang w:val="lt-LT"/>
        </w:rPr>
        <w:t>cheminis pavojus;</w:t>
      </w:r>
    </w:p>
    <w:p w14:paraId="251DB379" w14:textId="77777777" w:rsidR="006A2A3E" w:rsidRPr="009E00F9" w:rsidRDefault="006A2A3E" w:rsidP="006A2A3E">
      <w:pPr>
        <w:numPr>
          <w:ilvl w:val="0"/>
          <w:numId w:val="10"/>
        </w:numPr>
        <w:overflowPunct/>
        <w:autoSpaceDE/>
        <w:autoSpaceDN/>
        <w:adjustRightInd/>
        <w:spacing w:line="276" w:lineRule="auto"/>
        <w:jc w:val="both"/>
        <w:textAlignment w:val="auto"/>
        <w:rPr>
          <w:rFonts w:ascii="Times New Roman" w:hAnsi="Times New Roman"/>
          <w:sz w:val="24"/>
          <w:szCs w:val="24"/>
          <w:lang w:val="lt-LT"/>
        </w:rPr>
      </w:pPr>
      <w:r w:rsidRPr="009E00F9">
        <w:rPr>
          <w:rFonts w:ascii="Times New Roman" w:hAnsi="Times New Roman"/>
          <w:sz w:val="24"/>
          <w:szCs w:val="24"/>
          <w:lang w:val="lt-LT"/>
        </w:rPr>
        <w:t>radiacinis pavojus;</w:t>
      </w:r>
    </w:p>
    <w:p w14:paraId="7F7AFBD3" w14:textId="77777777" w:rsidR="006A2A3E" w:rsidRPr="009E00F9" w:rsidRDefault="006A2A3E" w:rsidP="006A2A3E">
      <w:pPr>
        <w:numPr>
          <w:ilvl w:val="0"/>
          <w:numId w:val="10"/>
        </w:numPr>
        <w:overflowPunct/>
        <w:autoSpaceDE/>
        <w:autoSpaceDN/>
        <w:adjustRightInd/>
        <w:spacing w:line="276" w:lineRule="auto"/>
        <w:jc w:val="both"/>
        <w:textAlignment w:val="auto"/>
        <w:rPr>
          <w:rFonts w:ascii="Times New Roman" w:hAnsi="Times New Roman"/>
          <w:sz w:val="24"/>
          <w:szCs w:val="24"/>
          <w:lang w:val="lt-LT"/>
        </w:rPr>
      </w:pPr>
      <w:r w:rsidRPr="009E00F9">
        <w:rPr>
          <w:rFonts w:ascii="Times New Roman" w:hAnsi="Times New Roman"/>
          <w:sz w:val="24"/>
          <w:szCs w:val="24"/>
          <w:lang w:val="lt-LT"/>
        </w:rPr>
        <w:t>katastrofinis užtvindymas;</w:t>
      </w:r>
    </w:p>
    <w:p w14:paraId="2C1BC9CF" w14:textId="77777777" w:rsidR="006A2A3E" w:rsidRPr="009E00F9" w:rsidRDefault="006A2A3E" w:rsidP="006A2A3E">
      <w:pPr>
        <w:numPr>
          <w:ilvl w:val="0"/>
          <w:numId w:val="10"/>
        </w:numPr>
        <w:overflowPunct/>
        <w:autoSpaceDE/>
        <w:autoSpaceDN/>
        <w:adjustRightInd/>
        <w:spacing w:line="276" w:lineRule="auto"/>
        <w:jc w:val="both"/>
        <w:textAlignment w:val="auto"/>
        <w:rPr>
          <w:rFonts w:ascii="Times New Roman" w:hAnsi="Times New Roman"/>
          <w:sz w:val="24"/>
          <w:szCs w:val="24"/>
          <w:lang w:val="lt-LT"/>
        </w:rPr>
      </w:pPr>
      <w:r w:rsidRPr="009E00F9">
        <w:rPr>
          <w:rFonts w:ascii="Times New Roman" w:hAnsi="Times New Roman"/>
          <w:sz w:val="24"/>
          <w:szCs w:val="24"/>
          <w:lang w:val="lt-LT"/>
        </w:rPr>
        <w:t>potvynio pavojus;</w:t>
      </w:r>
    </w:p>
    <w:p w14:paraId="4119E34A" w14:textId="77777777" w:rsidR="006A2A3E" w:rsidRPr="009E00F9" w:rsidRDefault="006A2A3E" w:rsidP="006A2A3E">
      <w:pPr>
        <w:numPr>
          <w:ilvl w:val="0"/>
          <w:numId w:val="10"/>
        </w:numPr>
        <w:overflowPunct/>
        <w:autoSpaceDE/>
        <w:autoSpaceDN/>
        <w:adjustRightInd/>
        <w:spacing w:line="276" w:lineRule="auto"/>
        <w:jc w:val="both"/>
        <w:textAlignment w:val="auto"/>
        <w:rPr>
          <w:rFonts w:ascii="Times New Roman" w:hAnsi="Times New Roman"/>
          <w:sz w:val="24"/>
          <w:szCs w:val="24"/>
          <w:lang w:val="lt-LT"/>
        </w:rPr>
      </w:pPr>
      <w:r w:rsidRPr="009E00F9">
        <w:rPr>
          <w:rFonts w:ascii="Times New Roman" w:hAnsi="Times New Roman"/>
          <w:sz w:val="24"/>
          <w:szCs w:val="24"/>
          <w:lang w:val="lt-LT"/>
        </w:rPr>
        <w:t>uragano pavojus;</w:t>
      </w:r>
    </w:p>
    <w:p w14:paraId="1931669A" w14:textId="77777777" w:rsidR="006A2A3E" w:rsidRPr="009E00F9" w:rsidRDefault="006A2A3E" w:rsidP="006A2A3E">
      <w:pPr>
        <w:numPr>
          <w:ilvl w:val="0"/>
          <w:numId w:val="10"/>
        </w:numPr>
        <w:overflowPunct/>
        <w:autoSpaceDE/>
        <w:autoSpaceDN/>
        <w:adjustRightInd/>
        <w:spacing w:line="276" w:lineRule="auto"/>
        <w:jc w:val="both"/>
        <w:textAlignment w:val="auto"/>
        <w:rPr>
          <w:rFonts w:ascii="Times New Roman" w:hAnsi="Times New Roman"/>
          <w:sz w:val="24"/>
          <w:szCs w:val="24"/>
          <w:lang w:val="lt-LT"/>
        </w:rPr>
      </w:pPr>
      <w:r w:rsidRPr="009E00F9">
        <w:rPr>
          <w:rFonts w:ascii="Times New Roman" w:hAnsi="Times New Roman"/>
          <w:sz w:val="24"/>
          <w:szCs w:val="24"/>
          <w:lang w:val="lt-LT"/>
        </w:rPr>
        <w:t>oro pavojus.</w:t>
      </w:r>
    </w:p>
    <w:p w14:paraId="21195DC5" w14:textId="77777777" w:rsidR="006A2A3E" w:rsidRPr="009E00F9" w:rsidRDefault="006A2A3E" w:rsidP="006A2A3E">
      <w:pPr>
        <w:numPr>
          <w:ilvl w:val="0"/>
          <w:numId w:val="13"/>
        </w:numPr>
        <w:overflowPunct/>
        <w:autoSpaceDE/>
        <w:autoSpaceDN/>
        <w:adjustRightInd/>
        <w:spacing w:line="276" w:lineRule="auto"/>
        <w:jc w:val="both"/>
        <w:textAlignment w:val="auto"/>
        <w:rPr>
          <w:rFonts w:ascii="Times New Roman" w:hAnsi="Times New Roman"/>
          <w:b/>
          <w:sz w:val="24"/>
          <w:szCs w:val="24"/>
          <w:lang w:val="lt-LT"/>
        </w:rPr>
      </w:pPr>
      <w:r w:rsidRPr="009E00F9">
        <w:rPr>
          <w:rFonts w:ascii="Times New Roman" w:hAnsi="Times New Roman"/>
          <w:b/>
          <w:sz w:val="24"/>
          <w:szCs w:val="24"/>
          <w:lang w:val="lt-LT"/>
        </w:rPr>
        <w:t>Pasipriešinimas priešiškoms pajėgoms</w:t>
      </w:r>
    </w:p>
    <w:p w14:paraId="652F172C" w14:textId="77777777" w:rsidR="006A2A3E" w:rsidRPr="009E00F9" w:rsidRDefault="006A2A3E" w:rsidP="005B40BC">
      <w:pPr>
        <w:ind w:firstLine="1247"/>
        <w:jc w:val="both"/>
        <w:rPr>
          <w:rFonts w:ascii="Times New Roman" w:hAnsi="Times New Roman"/>
          <w:sz w:val="24"/>
          <w:szCs w:val="24"/>
          <w:lang w:val="lt-LT"/>
        </w:rPr>
      </w:pPr>
      <w:r w:rsidRPr="009E00F9">
        <w:rPr>
          <w:rFonts w:ascii="Times New Roman" w:hAnsi="Times New Roman"/>
          <w:sz w:val="24"/>
          <w:szCs w:val="24"/>
          <w:lang w:val="lt-LT"/>
        </w:rPr>
        <w:t xml:space="preserve">Karo atveju Lietuvos Respublikos Konstitucija numato pareigą Lietuvos piliečiams ginklu ginti savo valstybę. Tačiau prisidėti prie pasipriešinimo ir krašto apsaugos galima daugiau negu vienu būdu. Taip pat aktyvus pasipriešinimas gali būti vykdomas be ginklo. Pasipriešinimo temomis Krašto apsaugos ministerija yra parengusi leidinį „Ką turime žinoti apie pasipriešinimą: aktyvių veiksmų gairės“. </w:t>
      </w:r>
    </w:p>
    <w:p w14:paraId="3304EBAE" w14:textId="77777777" w:rsidR="006A2A3E" w:rsidRPr="009E00F9" w:rsidRDefault="006A2A3E" w:rsidP="00EF42AF">
      <w:pPr>
        <w:ind w:firstLine="1247"/>
        <w:jc w:val="both"/>
        <w:rPr>
          <w:rFonts w:ascii="Times New Roman" w:hAnsi="Times New Roman"/>
          <w:b/>
          <w:sz w:val="24"/>
          <w:szCs w:val="24"/>
          <w:lang w:val="lt-LT"/>
        </w:rPr>
      </w:pPr>
      <w:r w:rsidRPr="009E00F9">
        <w:rPr>
          <w:rFonts w:ascii="Times New Roman" w:hAnsi="Times New Roman"/>
          <w:b/>
          <w:sz w:val="24"/>
          <w:szCs w:val="24"/>
          <w:lang w:val="lt-LT"/>
        </w:rPr>
        <w:t>Radiacinis pavojus</w:t>
      </w:r>
    </w:p>
    <w:p w14:paraId="5ED236FE" w14:textId="41BF7A82" w:rsidR="006A2A3E" w:rsidRPr="009E00F9" w:rsidRDefault="006A2A3E" w:rsidP="005B40BC">
      <w:pPr>
        <w:ind w:firstLine="1247"/>
        <w:jc w:val="both"/>
        <w:rPr>
          <w:rFonts w:ascii="Times New Roman" w:hAnsi="Times New Roman"/>
          <w:sz w:val="24"/>
          <w:szCs w:val="24"/>
          <w:u w:val="single"/>
          <w:lang w:val="lt-LT"/>
        </w:rPr>
      </w:pPr>
      <w:r w:rsidRPr="009E00F9">
        <w:rPr>
          <w:rFonts w:ascii="Times New Roman" w:hAnsi="Times New Roman"/>
          <w:sz w:val="24"/>
          <w:szCs w:val="24"/>
          <w:lang w:val="lt-LT"/>
        </w:rPr>
        <w:t xml:space="preserve">Pastebime daug nerimo dėl galimo radiacinio pavojaus. Todėl dalijamės Lietuvos Respublikos sveikatos apsaugos ministerijos informacija apie atitinkamų priemonių naudojimą esant radiaciniam pavojui: </w:t>
      </w:r>
      <w:hyperlink r:id="rId21" w:history="1">
        <w:r w:rsidR="00EF42AF" w:rsidRPr="009E00F9">
          <w:rPr>
            <w:rStyle w:val="Hipersaitas"/>
            <w:rFonts w:ascii="Times New Roman" w:hAnsi="Times New Roman"/>
            <w:color w:val="auto"/>
            <w:sz w:val="24"/>
            <w:szCs w:val="24"/>
            <w:lang w:val="lt-LT"/>
          </w:rPr>
          <w:t>https://sam.lrv.lt/lt/naujienos/sam-perspeja-kalio-jodido-tabletes-tik-baltarusijos-atomines-elektrines-avarijos-atveju-ir-tik-ministerijai-nurodzius?fbclid=IwAR1O3yIKTH_XimnY8IHsThbmdOoloN8ZQPuhmGTj30hp3gsqVXenib048tU</w:t>
        </w:r>
      </w:hyperlink>
      <w:r w:rsidRPr="009E00F9">
        <w:rPr>
          <w:rFonts w:ascii="Times New Roman" w:hAnsi="Times New Roman"/>
          <w:sz w:val="24"/>
          <w:szCs w:val="24"/>
          <w:u w:val="single"/>
          <w:lang w:val="lt-LT"/>
        </w:rPr>
        <w:t>.</w:t>
      </w:r>
    </w:p>
    <w:p w14:paraId="7E80A0CD" w14:textId="77777777" w:rsidR="006A2A3E" w:rsidRPr="009E00F9" w:rsidRDefault="006A2A3E" w:rsidP="005B40BC">
      <w:pPr>
        <w:ind w:firstLine="1247"/>
        <w:jc w:val="both"/>
        <w:rPr>
          <w:rFonts w:ascii="Times New Roman" w:hAnsi="Times New Roman"/>
          <w:sz w:val="24"/>
          <w:szCs w:val="24"/>
          <w:lang w:val="lt-LT"/>
        </w:rPr>
      </w:pPr>
      <w:r w:rsidRPr="009E00F9">
        <w:rPr>
          <w:rFonts w:ascii="Times New Roman" w:hAnsi="Times New Roman"/>
          <w:sz w:val="24"/>
          <w:szCs w:val="24"/>
          <w:lang w:val="lt-LT"/>
        </w:rPr>
        <w:t xml:space="preserve">Instrukcijas apsisaugoti nuo radiacinio poveikio esant Baltarusijos atominės elektrinės avarijai, kurias tinka naudoti ir esant kitokiam radiaciniam pavojui, galima rasti čia: </w:t>
      </w:r>
      <w:hyperlink r:id="rId22">
        <w:r w:rsidRPr="009E00F9">
          <w:rPr>
            <w:rFonts w:ascii="Times New Roman" w:hAnsi="Times New Roman"/>
            <w:sz w:val="24"/>
            <w:szCs w:val="24"/>
            <w:u w:val="single"/>
            <w:lang w:val="lt-LT"/>
          </w:rPr>
          <w:t>https://www.lt72.lt/?page_id=2950</w:t>
        </w:r>
      </w:hyperlink>
      <w:r w:rsidRPr="009E00F9">
        <w:rPr>
          <w:rFonts w:ascii="Times New Roman" w:hAnsi="Times New Roman"/>
          <w:sz w:val="24"/>
          <w:szCs w:val="24"/>
          <w:u w:val="single"/>
          <w:lang w:val="lt-LT"/>
        </w:rPr>
        <w:t>.</w:t>
      </w:r>
      <w:r w:rsidRPr="009E00F9">
        <w:rPr>
          <w:rFonts w:ascii="Times New Roman" w:hAnsi="Times New Roman"/>
          <w:sz w:val="24"/>
          <w:szCs w:val="24"/>
          <w:lang w:val="lt-LT"/>
        </w:rPr>
        <w:t xml:space="preserve"> </w:t>
      </w:r>
    </w:p>
    <w:p w14:paraId="203139B3" w14:textId="77777777" w:rsidR="006A2A3E" w:rsidRPr="009E00F9" w:rsidRDefault="006A2A3E" w:rsidP="00EF42AF">
      <w:pPr>
        <w:ind w:firstLine="1247"/>
        <w:jc w:val="both"/>
        <w:rPr>
          <w:rFonts w:ascii="Times New Roman" w:hAnsi="Times New Roman"/>
          <w:b/>
          <w:sz w:val="24"/>
          <w:szCs w:val="24"/>
          <w:lang w:val="lt-LT"/>
        </w:rPr>
      </w:pPr>
      <w:r w:rsidRPr="009E00F9">
        <w:rPr>
          <w:rFonts w:ascii="Times New Roman" w:hAnsi="Times New Roman"/>
          <w:b/>
          <w:sz w:val="24"/>
          <w:szCs w:val="24"/>
          <w:lang w:val="lt-LT"/>
        </w:rPr>
        <w:t>Pirmoji pagalba</w:t>
      </w:r>
    </w:p>
    <w:p w14:paraId="1B7F5834" w14:textId="77777777" w:rsidR="006A2A3E" w:rsidRPr="009E00F9" w:rsidRDefault="006A2A3E" w:rsidP="005B40BC">
      <w:pPr>
        <w:ind w:firstLine="1247"/>
        <w:jc w:val="both"/>
        <w:rPr>
          <w:rFonts w:ascii="Times New Roman" w:hAnsi="Times New Roman"/>
          <w:sz w:val="24"/>
          <w:szCs w:val="24"/>
          <w:lang w:val="lt-LT"/>
        </w:rPr>
      </w:pPr>
      <w:r w:rsidRPr="009E00F9">
        <w:rPr>
          <w:rFonts w:ascii="Times New Roman" w:hAnsi="Times New Roman"/>
          <w:sz w:val="24"/>
          <w:szCs w:val="24"/>
          <w:lang w:val="lt-LT"/>
        </w:rPr>
        <w:t xml:space="preserve">Ekstremaliųjų situacijų atvejais kyla didelė grėsmė žmonių sveikatai, todėl svarbu mokėti ir žinoti pirmosios pagalbos teikimo principus. Pagrindinę aktualią informaciją apie pirmąją pagalbą galima rasti Sveikatos apsaugos ministerijos parengtoje atmintinėje: </w:t>
      </w:r>
      <w:hyperlink r:id="rId23">
        <w:r w:rsidRPr="009E00F9">
          <w:rPr>
            <w:rFonts w:ascii="Times New Roman" w:hAnsi="Times New Roman"/>
            <w:sz w:val="24"/>
            <w:szCs w:val="24"/>
            <w:u w:val="single"/>
            <w:lang w:val="lt-LT"/>
          </w:rPr>
          <w:t>https://sam.lrv.lt/uploads/sam/documents/files/pirmoji%20pagalba(2).pdf</w:t>
        </w:r>
      </w:hyperlink>
      <w:r w:rsidRPr="009E00F9">
        <w:rPr>
          <w:rFonts w:ascii="Times New Roman" w:hAnsi="Times New Roman"/>
          <w:sz w:val="24"/>
          <w:szCs w:val="24"/>
          <w:lang w:val="lt-LT"/>
        </w:rPr>
        <w:t>.</w:t>
      </w:r>
    </w:p>
    <w:p w14:paraId="413FEE49" w14:textId="77777777" w:rsidR="006A2A3E" w:rsidRPr="009E00F9" w:rsidRDefault="006A2A3E" w:rsidP="00EF42AF">
      <w:pPr>
        <w:ind w:firstLine="1247"/>
        <w:jc w:val="both"/>
        <w:rPr>
          <w:rFonts w:ascii="Times New Roman" w:hAnsi="Times New Roman"/>
          <w:sz w:val="24"/>
          <w:szCs w:val="24"/>
          <w:lang w:val="lt-LT"/>
        </w:rPr>
      </w:pPr>
      <w:r w:rsidRPr="009E00F9">
        <w:rPr>
          <w:rFonts w:ascii="Times New Roman" w:hAnsi="Times New Roman"/>
          <w:sz w:val="24"/>
          <w:szCs w:val="24"/>
          <w:lang w:val="lt-LT"/>
        </w:rPr>
        <w:t>Esant sudėtingiems sužeidimams, Lietuvos kariuomenės Dr. Jono Basanavičiaus karo medicinos tarnyba yra parengusi leidinį:</w:t>
      </w:r>
    </w:p>
    <w:p w14:paraId="4CA52AC7" w14:textId="77777777" w:rsidR="006A2A3E" w:rsidRPr="009E00F9" w:rsidRDefault="006A2A3E" w:rsidP="006A2A3E">
      <w:pPr>
        <w:jc w:val="both"/>
        <w:rPr>
          <w:rFonts w:ascii="Times New Roman" w:hAnsi="Times New Roman"/>
          <w:sz w:val="24"/>
          <w:szCs w:val="24"/>
          <w:lang w:val="lt-LT"/>
        </w:rPr>
      </w:pPr>
      <w:r w:rsidRPr="009E00F9">
        <w:rPr>
          <w:rFonts w:ascii="Times New Roman" w:hAnsi="Times New Roman"/>
          <w:sz w:val="24"/>
          <w:szCs w:val="24"/>
          <w:lang w:val="lt-LT"/>
        </w:rPr>
        <w:t xml:space="preserve"> </w:t>
      </w:r>
      <w:hyperlink r:id="rId24">
        <w:r w:rsidRPr="009E00F9">
          <w:rPr>
            <w:rFonts w:ascii="Times New Roman" w:hAnsi="Times New Roman"/>
            <w:sz w:val="24"/>
            <w:szCs w:val="24"/>
            <w:u w:val="single"/>
            <w:lang w:val="lt-LT"/>
          </w:rPr>
          <w:t>https://kam.lt/download/57058/pirmosios%20pagalbos%20teikimo%20vadovas.pdf</w:t>
        </w:r>
      </w:hyperlink>
      <w:r w:rsidRPr="009E00F9">
        <w:rPr>
          <w:rFonts w:ascii="Times New Roman" w:hAnsi="Times New Roman"/>
          <w:sz w:val="24"/>
          <w:szCs w:val="24"/>
          <w:u w:val="single"/>
          <w:lang w:val="lt-LT"/>
        </w:rPr>
        <w:t>.</w:t>
      </w:r>
      <w:r w:rsidRPr="009E00F9">
        <w:rPr>
          <w:rFonts w:ascii="Times New Roman" w:hAnsi="Times New Roman"/>
          <w:sz w:val="24"/>
          <w:szCs w:val="24"/>
          <w:lang w:val="lt-LT"/>
        </w:rPr>
        <w:t xml:space="preserve"> </w:t>
      </w:r>
    </w:p>
    <w:p w14:paraId="4584E099" w14:textId="77777777" w:rsidR="006A2A3E" w:rsidRDefault="006A2A3E" w:rsidP="00EF42AF">
      <w:pPr>
        <w:ind w:firstLine="1247"/>
        <w:jc w:val="both"/>
        <w:rPr>
          <w:rFonts w:ascii="Times New Roman" w:hAnsi="Times New Roman"/>
          <w:sz w:val="24"/>
          <w:szCs w:val="24"/>
          <w:lang w:val="lt-LT"/>
        </w:rPr>
      </w:pPr>
      <w:r w:rsidRPr="009E00F9">
        <w:rPr>
          <w:rFonts w:ascii="Times New Roman" w:hAnsi="Times New Roman"/>
          <w:sz w:val="24"/>
          <w:szCs w:val="24"/>
          <w:lang w:val="lt-LT"/>
        </w:rPr>
        <w:t>Svarbu atkreipti dėmesį į pagrindinį principą, kad pirmosios pagalbos teikimas neturi dar labiau pakenkti pagalbą gaunančiam asmeniui ar sukelti didelį pavojų pačiam pagalbą teikiančiam žmogui.</w:t>
      </w:r>
    </w:p>
    <w:p w14:paraId="0FEC8658" w14:textId="77777777" w:rsidR="004D55C6" w:rsidRDefault="004D55C6" w:rsidP="00EF42AF">
      <w:pPr>
        <w:ind w:firstLine="1247"/>
        <w:jc w:val="both"/>
        <w:rPr>
          <w:rFonts w:ascii="Times New Roman" w:hAnsi="Times New Roman"/>
          <w:sz w:val="24"/>
          <w:szCs w:val="24"/>
          <w:lang w:val="lt-LT"/>
        </w:rPr>
      </w:pPr>
    </w:p>
    <w:p w14:paraId="7FEA8CDF" w14:textId="77777777" w:rsidR="004D55C6" w:rsidRPr="009E00F9" w:rsidRDefault="004D55C6" w:rsidP="00EF42AF">
      <w:pPr>
        <w:ind w:firstLine="1247"/>
        <w:jc w:val="both"/>
        <w:rPr>
          <w:rFonts w:ascii="Times New Roman" w:hAnsi="Times New Roman"/>
          <w:sz w:val="24"/>
          <w:szCs w:val="24"/>
          <w:lang w:val="lt-LT"/>
        </w:rPr>
      </w:pPr>
    </w:p>
    <w:p w14:paraId="14B37369" w14:textId="77777777" w:rsidR="006A2A3E" w:rsidRPr="009E00F9" w:rsidRDefault="006A2A3E" w:rsidP="00EF42AF">
      <w:pPr>
        <w:ind w:firstLine="1247"/>
        <w:jc w:val="both"/>
        <w:rPr>
          <w:rFonts w:ascii="Times New Roman" w:hAnsi="Times New Roman"/>
          <w:b/>
          <w:sz w:val="24"/>
          <w:szCs w:val="24"/>
          <w:lang w:val="lt-LT"/>
        </w:rPr>
      </w:pPr>
      <w:r w:rsidRPr="009E00F9">
        <w:rPr>
          <w:rFonts w:ascii="Times New Roman" w:hAnsi="Times New Roman"/>
          <w:b/>
          <w:sz w:val="24"/>
          <w:szCs w:val="24"/>
          <w:lang w:val="lt-LT"/>
        </w:rPr>
        <w:lastRenderedPageBreak/>
        <w:t>Kibernetinis saugumas</w:t>
      </w:r>
    </w:p>
    <w:p w14:paraId="435F3F03" w14:textId="2657C34F" w:rsidR="006A2A3E" w:rsidRPr="009E00F9" w:rsidRDefault="004D55C6" w:rsidP="005B40BC">
      <w:pPr>
        <w:tabs>
          <w:tab w:val="left" w:pos="1276"/>
        </w:tabs>
        <w:jc w:val="both"/>
        <w:rPr>
          <w:rFonts w:ascii="Times New Roman" w:hAnsi="Times New Roman"/>
          <w:sz w:val="24"/>
          <w:szCs w:val="24"/>
          <w:lang w:val="lt-LT"/>
        </w:rPr>
      </w:pPr>
      <w:r>
        <w:rPr>
          <w:rFonts w:ascii="Times New Roman" w:hAnsi="Times New Roman"/>
          <w:sz w:val="24"/>
          <w:szCs w:val="24"/>
          <w:lang w:val="lt-LT"/>
        </w:rPr>
        <w:tab/>
      </w:r>
      <w:r w:rsidR="006A2A3E" w:rsidRPr="009E00F9">
        <w:rPr>
          <w:rFonts w:ascii="Times New Roman" w:hAnsi="Times New Roman"/>
          <w:sz w:val="24"/>
          <w:szCs w:val="24"/>
          <w:lang w:val="lt-LT"/>
        </w:rPr>
        <w:t xml:space="preserve">Nacionalinis kibernetinio saugumo centras prie Krašto apsaugos ministerijos (toliau – NKSC) ir Valstybinė duomenų apsaugos inspekcija ragina gyventojus kritiškai vertinti informaciją socialiniuose tinkluose ir kibernetinėje erdvėje. Prasidėjus kariniams veiksmams Ukrainoje, NKSC fiksuoja išaugusį pranešimų apie sukčių veiklą socialiniuose tinkluose skaičių. Pasitikrinkite informaciją ir neskubėkite. Svarbu išsiugdyti įprotį pasitikrinti pateikiamą informaciją ar pasitarti su patikimais žmonėmis prieš atliekant veiksmus. Kitas svarbus veiksnys yra dėmesingumas, nes socialinė inžinerija remiasi skubinimu priimti sprendimus, nespėjus apgalvoti ir pasverti jų būtinumo ir reikalingumo, tikintis, kad elgsitės impulsyviai ir neracionaliai. NKSC patarimai dėl saugaus </w:t>
      </w:r>
      <w:r w:rsidR="00692AF2" w:rsidRPr="009E00F9">
        <w:rPr>
          <w:rFonts w:ascii="Times New Roman" w:hAnsi="Times New Roman"/>
          <w:sz w:val="24"/>
          <w:szCs w:val="24"/>
          <w:lang w:val="lt-LT"/>
        </w:rPr>
        <w:t>naršymo internete</w:t>
      </w:r>
      <w:r w:rsidR="006A2A3E" w:rsidRPr="009E00F9">
        <w:rPr>
          <w:rFonts w:ascii="Times New Roman" w:hAnsi="Times New Roman"/>
          <w:sz w:val="24"/>
          <w:szCs w:val="24"/>
          <w:lang w:val="lt-LT"/>
        </w:rPr>
        <w:t xml:space="preserve">: </w:t>
      </w:r>
      <w:hyperlink r:id="rId25" w:history="1">
        <w:r w:rsidR="006A2A3E" w:rsidRPr="009E00F9">
          <w:rPr>
            <w:rStyle w:val="Hipersaitas"/>
            <w:rFonts w:ascii="Times New Roman" w:hAnsi="Times New Roman"/>
            <w:color w:val="auto"/>
            <w:sz w:val="24"/>
            <w:szCs w:val="24"/>
            <w:lang w:val="lt-LT"/>
          </w:rPr>
          <w:t>https://www.nksc.lt/naujienos/patarimai_kaip_apsisaugoti_nuo_sukciu_kibernetinej.html</w:t>
        </w:r>
      </w:hyperlink>
      <w:r w:rsidR="006A2A3E" w:rsidRPr="009E00F9">
        <w:rPr>
          <w:rFonts w:ascii="Times New Roman" w:hAnsi="Times New Roman"/>
          <w:sz w:val="24"/>
          <w:szCs w:val="24"/>
          <w:u w:val="single"/>
          <w:lang w:val="lt-LT"/>
        </w:rPr>
        <w:t>.</w:t>
      </w:r>
    </w:p>
    <w:p w14:paraId="21592678" w14:textId="77777777" w:rsidR="006A2A3E" w:rsidRPr="009E00F9" w:rsidRDefault="006A2A3E" w:rsidP="00EF42AF">
      <w:pPr>
        <w:ind w:firstLine="1247"/>
        <w:jc w:val="both"/>
        <w:rPr>
          <w:rFonts w:ascii="Times New Roman" w:hAnsi="Times New Roman"/>
          <w:b/>
          <w:sz w:val="24"/>
          <w:szCs w:val="24"/>
          <w:lang w:val="lt-LT"/>
        </w:rPr>
      </w:pPr>
      <w:r w:rsidRPr="009E00F9">
        <w:rPr>
          <w:rFonts w:ascii="Times New Roman" w:hAnsi="Times New Roman"/>
          <w:b/>
          <w:sz w:val="24"/>
          <w:szCs w:val="24"/>
          <w:lang w:val="lt-LT"/>
        </w:rPr>
        <w:t>Psichologinė ir emocinė pagalba</w:t>
      </w:r>
    </w:p>
    <w:p w14:paraId="74259B6A" w14:textId="7F05DFEB" w:rsidR="006A2A3E" w:rsidRPr="009E00F9" w:rsidRDefault="006A2A3E" w:rsidP="005B40BC">
      <w:pPr>
        <w:ind w:firstLine="1247"/>
        <w:jc w:val="both"/>
        <w:rPr>
          <w:rFonts w:ascii="Times New Roman" w:hAnsi="Times New Roman"/>
          <w:sz w:val="24"/>
          <w:szCs w:val="24"/>
          <w:highlight w:val="white"/>
          <w:lang w:val="lt-LT"/>
        </w:rPr>
      </w:pPr>
      <w:r w:rsidRPr="009E00F9">
        <w:rPr>
          <w:rFonts w:ascii="Times New Roman" w:hAnsi="Times New Roman"/>
          <w:sz w:val="24"/>
          <w:szCs w:val="24"/>
          <w:lang w:val="lt-LT"/>
        </w:rPr>
        <w:t>Karas Ukrainoje yra kritinė situacija, kurios metu gali būti sunku valdyti emocijas ar nuraminti natūraliai kylančią paniką. B</w:t>
      </w:r>
      <w:r w:rsidRPr="009E00F9">
        <w:rPr>
          <w:rFonts w:ascii="Times New Roman" w:hAnsi="Times New Roman"/>
          <w:sz w:val="24"/>
          <w:szCs w:val="24"/>
          <w:highlight w:val="white"/>
          <w:lang w:val="lt-LT"/>
        </w:rPr>
        <w:t xml:space="preserve">endruomenėms, organizacijoms ir šeimoms, susiduriančioms su krizėmis dėl šiuo metu pasaulyje vykstančių neramumų, pagalbą gali suteikti Mobilioji psichologinių krizių įveikimo komanda. Daugiau informacijos: </w:t>
      </w:r>
      <w:hyperlink r:id="rId26">
        <w:r w:rsidRPr="009E00F9">
          <w:rPr>
            <w:rFonts w:ascii="Times New Roman" w:hAnsi="Times New Roman"/>
            <w:sz w:val="24"/>
            <w:szCs w:val="24"/>
            <w:highlight w:val="white"/>
            <w:u w:val="single"/>
            <w:lang w:val="lt-LT"/>
          </w:rPr>
          <w:t>https://krizesiveikimas.lt/</w:t>
        </w:r>
      </w:hyperlink>
      <w:r w:rsidRPr="009E00F9">
        <w:rPr>
          <w:rFonts w:ascii="Times New Roman" w:hAnsi="Times New Roman"/>
          <w:sz w:val="24"/>
          <w:szCs w:val="24"/>
          <w:highlight w:val="white"/>
          <w:lang w:val="lt-LT"/>
        </w:rPr>
        <w:t>.</w:t>
      </w:r>
    </w:p>
    <w:p w14:paraId="546D8FCD" w14:textId="541B20F5" w:rsidR="006A2A3E" w:rsidRPr="009E00F9" w:rsidRDefault="009E00F9" w:rsidP="006A2A3E">
      <w:pPr>
        <w:jc w:val="both"/>
        <w:rPr>
          <w:rFonts w:ascii="Times New Roman" w:hAnsi="Times New Roman"/>
          <w:sz w:val="24"/>
          <w:szCs w:val="24"/>
          <w:u w:val="single"/>
          <w:lang w:val="lt-LT"/>
        </w:rPr>
      </w:pPr>
      <w:r>
        <w:rPr>
          <w:rFonts w:ascii="Times New Roman" w:hAnsi="Times New Roman"/>
          <w:sz w:val="24"/>
          <w:szCs w:val="24"/>
          <w:lang w:val="lt-LT"/>
        </w:rPr>
        <w:t>Tarp m</w:t>
      </w:r>
      <w:r w:rsidR="006A2A3E" w:rsidRPr="009E00F9">
        <w:rPr>
          <w:rFonts w:ascii="Times New Roman" w:hAnsi="Times New Roman"/>
          <w:sz w:val="24"/>
          <w:szCs w:val="24"/>
          <w:lang w:val="lt-LT"/>
        </w:rPr>
        <w:t>okinių, mokyklos bendruomen</w:t>
      </w:r>
      <w:r w:rsidR="004B755C">
        <w:rPr>
          <w:rFonts w:ascii="Times New Roman" w:hAnsi="Times New Roman"/>
          <w:sz w:val="24"/>
          <w:szCs w:val="24"/>
          <w:lang w:val="lt-LT"/>
        </w:rPr>
        <w:t>ėje</w:t>
      </w:r>
      <w:r w:rsidR="006A2A3E" w:rsidRPr="009E00F9">
        <w:rPr>
          <w:rFonts w:ascii="Times New Roman" w:hAnsi="Times New Roman"/>
          <w:sz w:val="24"/>
          <w:szCs w:val="24"/>
          <w:lang w:val="lt-LT"/>
        </w:rPr>
        <w:t xml:space="preserve"> išaugus emocinei įtampai, kilus panikai, mokyklos administracija organizuoja krizės valdymą mokykloje</w:t>
      </w:r>
      <w:r>
        <w:rPr>
          <w:rFonts w:ascii="Times New Roman" w:hAnsi="Times New Roman"/>
          <w:sz w:val="24"/>
          <w:szCs w:val="24"/>
          <w:lang w:val="lt-LT"/>
        </w:rPr>
        <w:t>,</w:t>
      </w:r>
      <w:r w:rsidR="006A2A3E" w:rsidRPr="009E00F9">
        <w:rPr>
          <w:rFonts w:ascii="Times New Roman" w:hAnsi="Times New Roman"/>
          <w:sz w:val="24"/>
          <w:szCs w:val="24"/>
          <w:lang w:val="lt-LT"/>
        </w:rPr>
        <w:t xml:space="preserve"> pasitelkdama nuolat veikiančią mokyklos specialistų grupę </w:t>
      </w:r>
      <w:r>
        <w:rPr>
          <w:rFonts w:ascii="Times New Roman" w:hAnsi="Times New Roman"/>
          <w:sz w:val="24"/>
          <w:szCs w:val="24"/>
          <w:lang w:val="lt-LT"/>
        </w:rPr>
        <w:t>–</w:t>
      </w:r>
      <w:r w:rsidR="006A2A3E" w:rsidRPr="009E00F9">
        <w:rPr>
          <w:rFonts w:ascii="Times New Roman" w:hAnsi="Times New Roman"/>
          <w:sz w:val="24"/>
          <w:szCs w:val="24"/>
          <w:lang w:val="lt-LT"/>
        </w:rPr>
        <w:t xml:space="preserve"> krizių valdymo komandą. Kaip vykdyti krizės valdymą mokykloje Švietimo, mokslo ir sporto ministerija yra parengusi Rekomendacijas dėl krizių valdymo mokyklose </w:t>
      </w:r>
      <w:hyperlink r:id="rId27" w:history="1">
        <w:r w:rsidR="006A2A3E" w:rsidRPr="009E00F9">
          <w:rPr>
            <w:rStyle w:val="Hipersaitas"/>
            <w:rFonts w:ascii="Times New Roman" w:hAnsi="Times New Roman"/>
            <w:color w:val="auto"/>
            <w:sz w:val="24"/>
            <w:szCs w:val="24"/>
            <w:lang w:val="lt-LT"/>
          </w:rPr>
          <w:t>https://www.e-tar.lt/portal/lt/legalAct/5824b5c022a111e88e8fef3b3f51dc2f</w:t>
        </w:r>
      </w:hyperlink>
      <w:r w:rsidR="006A2A3E" w:rsidRPr="009E00F9">
        <w:rPr>
          <w:rFonts w:ascii="Times New Roman" w:hAnsi="Times New Roman"/>
          <w:sz w:val="24"/>
          <w:szCs w:val="24"/>
          <w:u w:val="single"/>
          <w:lang w:val="lt-LT"/>
        </w:rPr>
        <w:t>.</w:t>
      </w:r>
    </w:p>
    <w:p w14:paraId="4E3CCABA" w14:textId="77777777" w:rsidR="006A2A3E" w:rsidRPr="009E00F9" w:rsidRDefault="006A2A3E" w:rsidP="00EF42AF">
      <w:pPr>
        <w:ind w:firstLine="1247"/>
        <w:jc w:val="both"/>
        <w:rPr>
          <w:rFonts w:ascii="Times New Roman" w:hAnsi="Times New Roman"/>
          <w:sz w:val="24"/>
          <w:szCs w:val="24"/>
          <w:highlight w:val="white"/>
          <w:lang w:val="lt-LT"/>
        </w:rPr>
      </w:pPr>
      <w:r w:rsidRPr="009E00F9">
        <w:rPr>
          <w:rFonts w:ascii="Times New Roman" w:hAnsi="Times New Roman"/>
          <w:sz w:val="24"/>
          <w:szCs w:val="24"/>
          <w:highlight w:val="white"/>
          <w:lang w:val="lt-LT"/>
        </w:rPr>
        <w:t xml:space="preserve">Sveikatos apsaugos ministerija yra sukūrusi svetainę </w:t>
      </w:r>
      <w:hyperlink r:id="rId28">
        <w:r w:rsidRPr="009E00F9">
          <w:rPr>
            <w:rFonts w:ascii="Times New Roman" w:hAnsi="Times New Roman"/>
            <w:sz w:val="24"/>
            <w:szCs w:val="24"/>
            <w:highlight w:val="white"/>
            <w:u w:val="single"/>
            <w:lang w:val="lt-LT"/>
          </w:rPr>
          <w:t>www.pagalbasau.lt</w:t>
        </w:r>
      </w:hyperlink>
      <w:r w:rsidRPr="009E00F9">
        <w:rPr>
          <w:rFonts w:ascii="Times New Roman" w:hAnsi="Times New Roman"/>
          <w:sz w:val="24"/>
          <w:szCs w:val="24"/>
          <w:highlight w:val="white"/>
          <w:lang w:val="lt-LT"/>
        </w:rPr>
        <w:t>. Šioje svetainėje galima rasti patarimus ir pagalbą įvairiais emocinės sveikatos klausimais. Čia taip pat skelbiama ir dabartinės situacijos metu aktuali informacija apie:</w:t>
      </w:r>
    </w:p>
    <w:p w14:paraId="0D3A1FFC" w14:textId="77777777" w:rsidR="006A2A3E" w:rsidRPr="009E00F9" w:rsidRDefault="006A2A3E" w:rsidP="006A2A3E">
      <w:pPr>
        <w:numPr>
          <w:ilvl w:val="0"/>
          <w:numId w:val="7"/>
        </w:numPr>
        <w:overflowPunct/>
        <w:autoSpaceDE/>
        <w:autoSpaceDN/>
        <w:adjustRightInd/>
        <w:spacing w:line="276" w:lineRule="auto"/>
        <w:jc w:val="both"/>
        <w:textAlignment w:val="auto"/>
        <w:rPr>
          <w:rFonts w:ascii="Times New Roman" w:hAnsi="Times New Roman"/>
          <w:sz w:val="24"/>
          <w:szCs w:val="24"/>
          <w:highlight w:val="white"/>
          <w:lang w:val="lt-LT"/>
        </w:rPr>
      </w:pPr>
      <w:r w:rsidRPr="009E00F9">
        <w:rPr>
          <w:rFonts w:ascii="Times New Roman" w:hAnsi="Times New Roman"/>
          <w:sz w:val="24"/>
          <w:szCs w:val="24"/>
          <w:highlight w:val="white"/>
          <w:lang w:val="lt-LT"/>
        </w:rPr>
        <w:t xml:space="preserve">Veiksmus dėl emocinių išgyvenimų karo metu: </w:t>
      </w:r>
      <w:hyperlink r:id="rId29">
        <w:r w:rsidRPr="009E00F9">
          <w:rPr>
            <w:rFonts w:ascii="Times New Roman" w:hAnsi="Times New Roman"/>
            <w:sz w:val="24"/>
            <w:szCs w:val="24"/>
            <w:highlight w:val="white"/>
            <w:u w:val="single"/>
            <w:lang w:val="lt-LT"/>
          </w:rPr>
          <w:t>https://pagalbasau.lt/karas/</w:t>
        </w:r>
      </w:hyperlink>
      <w:r w:rsidRPr="009E00F9">
        <w:rPr>
          <w:rFonts w:ascii="Times New Roman" w:hAnsi="Times New Roman"/>
          <w:sz w:val="24"/>
          <w:szCs w:val="24"/>
          <w:highlight w:val="white"/>
          <w:u w:val="single"/>
          <w:lang w:val="lt-LT"/>
        </w:rPr>
        <w:t>.</w:t>
      </w:r>
    </w:p>
    <w:p w14:paraId="09E9B4EE" w14:textId="77777777" w:rsidR="006A2A3E" w:rsidRPr="009E00F9" w:rsidRDefault="006A2A3E" w:rsidP="006A2A3E">
      <w:pPr>
        <w:numPr>
          <w:ilvl w:val="0"/>
          <w:numId w:val="7"/>
        </w:numPr>
        <w:overflowPunct/>
        <w:autoSpaceDE/>
        <w:autoSpaceDN/>
        <w:adjustRightInd/>
        <w:spacing w:line="276" w:lineRule="auto"/>
        <w:jc w:val="both"/>
        <w:textAlignment w:val="auto"/>
        <w:rPr>
          <w:rFonts w:ascii="Times New Roman" w:hAnsi="Times New Roman"/>
          <w:sz w:val="24"/>
          <w:szCs w:val="24"/>
          <w:highlight w:val="white"/>
          <w:lang w:val="lt-LT"/>
        </w:rPr>
      </w:pPr>
      <w:r w:rsidRPr="009E00F9">
        <w:rPr>
          <w:rFonts w:ascii="Times New Roman" w:hAnsi="Times New Roman"/>
          <w:sz w:val="24"/>
          <w:szCs w:val="24"/>
          <w:highlight w:val="white"/>
          <w:lang w:val="lt-LT"/>
        </w:rPr>
        <w:t xml:space="preserve">Emocinės pagalbos gavimą: </w:t>
      </w:r>
      <w:hyperlink r:id="rId30">
        <w:r w:rsidRPr="009E00F9">
          <w:rPr>
            <w:rFonts w:ascii="Times New Roman" w:hAnsi="Times New Roman"/>
            <w:sz w:val="24"/>
            <w:szCs w:val="24"/>
            <w:highlight w:val="white"/>
            <w:u w:val="single"/>
            <w:lang w:val="lt-LT"/>
          </w:rPr>
          <w:t>https://pagalbasau.lt/gaukpagalba/</w:t>
        </w:r>
      </w:hyperlink>
      <w:r w:rsidRPr="009E00F9">
        <w:rPr>
          <w:rFonts w:ascii="Times New Roman" w:hAnsi="Times New Roman"/>
          <w:sz w:val="24"/>
          <w:szCs w:val="24"/>
          <w:highlight w:val="white"/>
          <w:lang w:val="lt-LT"/>
        </w:rPr>
        <w:t>.</w:t>
      </w:r>
    </w:p>
    <w:p w14:paraId="65CED2A5" w14:textId="77777777" w:rsidR="006A2A3E" w:rsidRPr="009E00F9" w:rsidRDefault="006A2A3E" w:rsidP="006A2A3E">
      <w:pPr>
        <w:numPr>
          <w:ilvl w:val="0"/>
          <w:numId w:val="7"/>
        </w:numPr>
        <w:overflowPunct/>
        <w:autoSpaceDE/>
        <w:autoSpaceDN/>
        <w:adjustRightInd/>
        <w:spacing w:line="276" w:lineRule="auto"/>
        <w:jc w:val="both"/>
        <w:textAlignment w:val="auto"/>
        <w:rPr>
          <w:rFonts w:ascii="Times New Roman" w:hAnsi="Times New Roman"/>
          <w:sz w:val="24"/>
          <w:szCs w:val="24"/>
          <w:highlight w:val="white"/>
          <w:lang w:val="lt-LT"/>
        </w:rPr>
      </w:pPr>
      <w:r w:rsidRPr="009E00F9">
        <w:rPr>
          <w:rFonts w:ascii="Times New Roman" w:hAnsi="Times New Roman"/>
          <w:sz w:val="24"/>
          <w:szCs w:val="24"/>
          <w:highlight w:val="white"/>
          <w:lang w:val="lt-LT"/>
        </w:rPr>
        <w:t xml:space="preserve">Nemokamas emocinės pagalbos linijas: </w:t>
      </w:r>
      <w:hyperlink r:id="rId31">
        <w:r w:rsidRPr="009E00F9">
          <w:rPr>
            <w:rFonts w:ascii="Times New Roman" w:hAnsi="Times New Roman"/>
            <w:sz w:val="24"/>
            <w:szCs w:val="24"/>
            <w:highlight w:val="white"/>
            <w:u w:val="single"/>
            <w:lang w:val="lt-LT"/>
          </w:rPr>
          <w:t>https://pagalbasau.lt/pagalbos-linijos/</w:t>
        </w:r>
      </w:hyperlink>
      <w:r w:rsidRPr="009E00F9">
        <w:rPr>
          <w:rFonts w:ascii="Times New Roman" w:hAnsi="Times New Roman"/>
          <w:sz w:val="24"/>
          <w:szCs w:val="24"/>
          <w:highlight w:val="white"/>
          <w:lang w:val="lt-LT"/>
        </w:rPr>
        <w:t xml:space="preserve">. </w:t>
      </w:r>
    </w:p>
    <w:p w14:paraId="5BBF3FEE" w14:textId="77777777" w:rsidR="006A2A3E" w:rsidRPr="009E00F9" w:rsidRDefault="006A2A3E" w:rsidP="0085343F">
      <w:pPr>
        <w:ind w:firstLine="1247"/>
        <w:jc w:val="both"/>
        <w:rPr>
          <w:rFonts w:ascii="Times New Roman" w:hAnsi="Times New Roman"/>
          <w:sz w:val="24"/>
          <w:szCs w:val="24"/>
          <w:highlight w:val="white"/>
          <w:lang w:val="lt-LT"/>
        </w:rPr>
      </w:pPr>
      <w:r w:rsidRPr="009E00F9">
        <w:rPr>
          <w:rFonts w:ascii="Times New Roman" w:hAnsi="Times New Roman"/>
          <w:sz w:val="24"/>
          <w:szCs w:val="24"/>
          <w:highlight w:val="white"/>
          <w:lang w:val="lt-LT"/>
        </w:rPr>
        <w:t>Priešgaisrinės apsaugos ir gelbėjimo departamento prie Vidaus reikalų ministerijos parengti streso valdymo patarimai:</w:t>
      </w:r>
    </w:p>
    <w:p w14:paraId="53046281" w14:textId="77777777" w:rsidR="006A2A3E" w:rsidRPr="009E00F9" w:rsidRDefault="006A2A3E" w:rsidP="006A2A3E">
      <w:pPr>
        <w:jc w:val="both"/>
        <w:rPr>
          <w:rFonts w:ascii="Times New Roman" w:hAnsi="Times New Roman"/>
          <w:sz w:val="24"/>
          <w:szCs w:val="24"/>
          <w:highlight w:val="white"/>
          <w:u w:val="single"/>
          <w:lang w:val="lt-LT"/>
        </w:rPr>
      </w:pPr>
      <w:r w:rsidRPr="009E00F9">
        <w:rPr>
          <w:rFonts w:ascii="Times New Roman" w:hAnsi="Times New Roman"/>
          <w:sz w:val="24"/>
          <w:szCs w:val="24"/>
          <w:highlight w:val="white"/>
          <w:lang w:val="lt-LT"/>
        </w:rPr>
        <w:t xml:space="preserve"> </w:t>
      </w:r>
      <w:hyperlink r:id="rId32">
        <w:r w:rsidRPr="009E00F9">
          <w:rPr>
            <w:rFonts w:ascii="Times New Roman" w:hAnsi="Times New Roman"/>
            <w:sz w:val="24"/>
            <w:szCs w:val="24"/>
            <w:highlight w:val="white"/>
            <w:u w:val="single"/>
            <w:lang w:val="lt-LT"/>
          </w:rPr>
          <w:t>https://pagd.lrv.lt/uploads/pagd/documents/files/streso%20valdymo%20pratimai.pdf</w:t>
        </w:r>
      </w:hyperlink>
      <w:r w:rsidRPr="009E00F9">
        <w:rPr>
          <w:rFonts w:ascii="Times New Roman" w:hAnsi="Times New Roman"/>
          <w:sz w:val="24"/>
          <w:szCs w:val="24"/>
          <w:highlight w:val="white"/>
          <w:u w:val="single"/>
          <w:lang w:val="lt-LT"/>
        </w:rPr>
        <w:t xml:space="preserve">. </w:t>
      </w:r>
    </w:p>
    <w:p w14:paraId="46660854" w14:textId="77777777" w:rsidR="006A2A3E" w:rsidRPr="009E00F9" w:rsidRDefault="006A2A3E" w:rsidP="00EF42AF">
      <w:pPr>
        <w:ind w:firstLine="1247"/>
        <w:jc w:val="both"/>
        <w:rPr>
          <w:rFonts w:ascii="Times New Roman" w:hAnsi="Times New Roman"/>
          <w:b/>
          <w:sz w:val="24"/>
          <w:szCs w:val="24"/>
          <w:lang w:val="lt-LT"/>
        </w:rPr>
      </w:pPr>
      <w:r w:rsidRPr="009E00F9">
        <w:rPr>
          <w:rFonts w:ascii="Times New Roman" w:hAnsi="Times New Roman"/>
          <w:b/>
          <w:sz w:val="24"/>
          <w:szCs w:val="24"/>
          <w:lang w:val="lt-LT"/>
        </w:rPr>
        <w:t>Pokalbis apie karą</w:t>
      </w:r>
    </w:p>
    <w:p w14:paraId="535A5B20" w14:textId="77777777" w:rsidR="006A2A3E" w:rsidRPr="009E00F9" w:rsidRDefault="006A2A3E" w:rsidP="005B40BC">
      <w:pPr>
        <w:ind w:firstLine="1247"/>
        <w:jc w:val="both"/>
        <w:rPr>
          <w:rFonts w:ascii="Times New Roman" w:hAnsi="Times New Roman"/>
          <w:sz w:val="24"/>
          <w:szCs w:val="24"/>
          <w:lang w:val="lt-LT"/>
        </w:rPr>
      </w:pPr>
      <w:r w:rsidRPr="009E00F9">
        <w:rPr>
          <w:rFonts w:ascii="Times New Roman" w:hAnsi="Times New Roman"/>
          <w:sz w:val="24"/>
          <w:szCs w:val="24"/>
          <w:lang w:val="lt-LT"/>
        </w:rPr>
        <w:t xml:space="preserve">Mokinius, kaip ir kiekvieną suaugusįjį, neišvengiamai pasiekia informacija apie karą. Todėl turime nevengti su mokiniais aiškiai, tiesiai ir užtikrintai kalbėti apie karo realybę. Sveikatos apsaugos ministerija yra parengusi atmintinę, kaip kalbėtis su vaikais ir paaugliais apie karą: </w:t>
      </w:r>
      <w:hyperlink r:id="rId33">
        <w:r w:rsidRPr="009E00F9">
          <w:rPr>
            <w:rFonts w:ascii="Times New Roman" w:hAnsi="Times New Roman"/>
            <w:sz w:val="24"/>
            <w:szCs w:val="24"/>
            <w:u w:val="single"/>
            <w:lang w:val="lt-LT"/>
          </w:rPr>
          <w:t>https://sam.lrv.lt/lt/naujienos/kaip-su-vaikais-ir-paaugliais-kalbetis-apie-kara-ukrainoje</w:t>
        </w:r>
      </w:hyperlink>
      <w:r w:rsidRPr="009E00F9">
        <w:rPr>
          <w:rFonts w:ascii="Times New Roman" w:hAnsi="Times New Roman"/>
          <w:sz w:val="24"/>
          <w:szCs w:val="24"/>
          <w:u w:val="single"/>
          <w:lang w:val="lt-LT"/>
        </w:rPr>
        <w:t>.</w:t>
      </w:r>
    </w:p>
    <w:p w14:paraId="1E116948" w14:textId="77777777" w:rsidR="006A2A3E" w:rsidRPr="009E00F9" w:rsidRDefault="006A2A3E" w:rsidP="00EF42AF">
      <w:pPr>
        <w:ind w:firstLine="1247"/>
        <w:jc w:val="both"/>
        <w:rPr>
          <w:rFonts w:ascii="Times New Roman" w:hAnsi="Times New Roman"/>
          <w:sz w:val="24"/>
          <w:szCs w:val="24"/>
          <w:highlight w:val="yellow"/>
          <w:lang w:val="lt-LT"/>
        </w:rPr>
      </w:pPr>
      <w:r w:rsidRPr="009E00F9">
        <w:rPr>
          <w:rFonts w:ascii="Times New Roman" w:hAnsi="Times New Roman"/>
          <w:b/>
          <w:sz w:val="24"/>
          <w:szCs w:val="24"/>
          <w:lang w:val="lt-LT"/>
        </w:rPr>
        <w:t>Patyčios ir neapykanta</w:t>
      </w:r>
    </w:p>
    <w:p w14:paraId="1D00A4E2" w14:textId="77777777" w:rsidR="006A2A3E" w:rsidRPr="009E00F9" w:rsidRDefault="006A2A3E" w:rsidP="005B40BC">
      <w:pPr>
        <w:ind w:firstLine="1247"/>
        <w:jc w:val="both"/>
        <w:rPr>
          <w:rFonts w:ascii="Times New Roman" w:hAnsi="Times New Roman"/>
          <w:sz w:val="24"/>
          <w:szCs w:val="24"/>
          <w:lang w:val="lt-LT"/>
        </w:rPr>
      </w:pPr>
      <w:r w:rsidRPr="009E00F9">
        <w:rPr>
          <w:rFonts w:ascii="Times New Roman" w:hAnsi="Times New Roman"/>
          <w:sz w:val="24"/>
          <w:szCs w:val="24"/>
          <w:lang w:val="lt-LT"/>
        </w:rPr>
        <w:t xml:space="preserve">Rusijos karinės agresijos prieš Ukrainą kontekste svarbu atskirti agresorę valstybę nuo aplink esančių kitos tautybės asmenų. Mūsų kaimynai, kolegos ir bendraklasiai – kokios tautybės jie būtų – nėra kalti dėl agresoriaus veiksmų. Todėl labai svarbu užkardyti galimas patyčias tautiniu pagrindu. Į patyčias tautiniu pagrindu reikia reaguoti kaip į bet kokias kitas patyčias. Todėl tam gali būti naudojama bendra Švietimo, mokslo ir sporto ministerijos svetainėje pateikta medžiaga apie patyčių ir smurto prevenciją: </w:t>
      </w:r>
      <w:hyperlink r:id="rId34">
        <w:r w:rsidRPr="009E00F9">
          <w:rPr>
            <w:rFonts w:ascii="Times New Roman" w:hAnsi="Times New Roman"/>
            <w:sz w:val="24"/>
            <w:szCs w:val="24"/>
            <w:u w:val="single"/>
            <w:lang w:val="lt-LT"/>
          </w:rPr>
          <w:t>https://smsm.lrv.lt/lt/veiklos-sritys-1/smm-svietimas/patyciu-ir-smurto-prevencija1/rekomendacijos-ir-metodines-priemones</w:t>
        </w:r>
      </w:hyperlink>
      <w:r w:rsidRPr="009E00F9">
        <w:rPr>
          <w:rFonts w:ascii="Times New Roman" w:hAnsi="Times New Roman"/>
          <w:sz w:val="24"/>
          <w:szCs w:val="24"/>
          <w:lang w:val="lt-LT"/>
        </w:rPr>
        <w:t>.</w:t>
      </w:r>
    </w:p>
    <w:p w14:paraId="008440CB" w14:textId="77777777" w:rsidR="006A2A3E" w:rsidRPr="009E00F9" w:rsidRDefault="006A2A3E" w:rsidP="00EF42AF">
      <w:pPr>
        <w:ind w:firstLine="1247"/>
        <w:jc w:val="both"/>
        <w:rPr>
          <w:rFonts w:ascii="Times New Roman" w:hAnsi="Times New Roman"/>
          <w:sz w:val="24"/>
          <w:szCs w:val="24"/>
          <w:lang w:val="lt-LT"/>
        </w:rPr>
      </w:pPr>
      <w:r w:rsidRPr="009E00F9">
        <w:rPr>
          <w:rFonts w:ascii="Times New Roman" w:hAnsi="Times New Roman"/>
          <w:sz w:val="24"/>
          <w:szCs w:val="24"/>
          <w:lang w:val="lt-LT"/>
        </w:rPr>
        <w:t xml:space="preserve">Kaip konkrečiai reaguoti į patyčių atvejus, siūlome remtis šiomis rekomendacijomis: </w:t>
      </w:r>
      <w:hyperlink r:id="rId35">
        <w:r w:rsidRPr="009E00F9">
          <w:rPr>
            <w:rFonts w:ascii="Times New Roman" w:hAnsi="Times New Roman"/>
            <w:sz w:val="24"/>
            <w:szCs w:val="24"/>
            <w:u w:val="single"/>
            <w:lang w:val="lt-LT"/>
          </w:rPr>
          <w:t>https://smsm.lrv.lt/uploads/smsm/documents/files/svietimas/REAGAVIMO%20%C4%AF_%20PATY%C4%8CIAS%20MOKYKLOJE%20_rekomendacijos_(VAIK%C5%B2%20LINIJA).pdf</w:t>
        </w:r>
      </w:hyperlink>
      <w:r w:rsidRPr="009E00F9">
        <w:rPr>
          <w:rFonts w:ascii="Times New Roman" w:hAnsi="Times New Roman"/>
          <w:sz w:val="24"/>
          <w:szCs w:val="24"/>
          <w:lang w:val="lt-LT"/>
        </w:rPr>
        <w:t>.</w:t>
      </w:r>
    </w:p>
    <w:p w14:paraId="2B618007" w14:textId="250197DD" w:rsidR="006A2A3E" w:rsidRPr="009E00F9" w:rsidRDefault="006A2A3E" w:rsidP="00EF42AF">
      <w:pPr>
        <w:ind w:firstLine="1247"/>
        <w:jc w:val="both"/>
        <w:rPr>
          <w:rFonts w:ascii="Times New Roman" w:hAnsi="Times New Roman"/>
          <w:sz w:val="24"/>
          <w:szCs w:val="24"/>
          <w:lang w:val="lt-LT"/>
        </w:rPr>
      </w:pPr>
      <w:r w:rsidRPr="009E00F9">
        <w:rPr>
          <w:rFonts w:ascii="Times New Roman" w:hAnsi="Times New Roman"/>
          <w:sz w:val="24"/>
          <w:szCs w:val="24"/>
          <w:lang w:val="lt-LT"/>
        </w:rPr>
        <w:t xml:space="preserve">Pastebėjus patyčias neapykantos kurstymą tautiniu ar kitu pagrindu galite apie tai saugiai pranešti naudodamiesi Patyčių dėžute - mobiliąja programėle ir administravimo sistema, kurią nemokamai gali įsidiegti visos šalies mokyklos. Kaip įsidiegti ir naudoti Patyčių dėžutę galite atrasti  šiuo adresu: </w:t>
      </w:r>
      <w:hyperlink r:id="rId36" w:history="1">
        <w:r w:rsidRPr="009E00F9">
          <w:rPr>
            <w:rStyle w:val="Hipersaitas"/>
            <w:rFonts w:ascii="Times New Roman" w:hAnsi="Times New Roman"/>
            <w:color w:val="auto"/>
            <w:sz w:val="24"/>
            <w:szCs w:val="24"/>
            <w:lang w:val="lt-LT"/>
          </w:rPr>
          <w:t>https://smsm.lrv.lt/lt/patyciu-dezute</w:t>
        </w:r>
      </w:hyperlink>
      <w:r w:rsidRPr="009E00F9">
        <w:rPr>
          <w:rFonts w:ascii="Times New Roman" w:hAnsi="Times New Roman"/>
          <w:sz w:val="24"/>
          <w:szCs w:val="24"/>
          <w:lang w:val="lt-LT"/>
        </w:rPr>
        <w:t xml:space="preserve">. </w:t>
      </w:r>
    </w:p>
    <w:p w14:paraId="095C9AA8" w14:textId="1EE4C379" w:rsidR="006A2A3E" w:rsidRPr="009E00F9" w:rsidRDefault="006A2A3E" w:rsidP="00EF42AF">
      <w:pPr>
        <w:ind w:firstLine="1247"/>
        <w:jc w:val="both"/>
        <w:rPr>
          <w:rFonts w:ascii="Times New Roman" w:hAnsi="Times New Roman"/>
          <w:sz w:val="24"/>
          <w:szCs w:val="24"/>
          <w:lang w:val="lt-LT"/>
        </w:rPr>
      </w:pPr>
      <w:r w:rsidRPr="009E00F9">
        <w:rPr>
          <w:rFonts w:ascii="Times New Roman" w:hAnsi="Times New Roman"/>
          <w:sz w:val="24"/>
          <w:szCs w:val="24"/>
          <w:lang w:val="lt-LT"/>
        </w:rPr>
        <w:t>Prašome mokyklų administracijų, atsakant į konkrečius mokiniams ir mokytojams kylančius klausimus, dal</w:t>
      </w:r>
      <w:r w:rsidR="007D30E2">
        <w:rPr>
          <w:rFonts w:ascii="Times New Roman" w:hAnsi="Times New Roman"/>
          <w:sz w:val="24"/>
          <w:szCs w:val="24"/>
          <w:lang w:val="lt-LT"/>
        </w:rPr>
        <w:t>in</w:t>
      </w:r>
      <w:r w:rsidRPr="009E00F9">
        <w:rPr>
          <w:rFonts w:ascii="Times New Roman" w:hAnsi="Times New Roman"/>
          <w:sz w:val="24"/>
          <w:szCs w:val="24"/>
          <w:lang w:val="lt-LT"/>
        </w:rPr>
        <w:t xml:space="preserve">tis pateikta medžiaga ir ją nagrinėti. Taip pat ši medžiaga turėtų būti </w:t>
      </w:r>
      <w:r w:rsidRPr="009E00F9">
        <w:rPr>
          <w:rFonts w:ascii="Times New Roman" w:hAnsi="Times New Roman"/>
          <w:sz w:val="24"/>
          <w:szCs w:val="24"/>
          <w:lang w:val="lt-LT"/>
        </w:rPr>
        <w:lastRenderedPageBreak/>
        <w:t>naudojama ir periodiškai bei nuosekliai ugdant mokinių pasirengimą realiai reaguoti į ekstremaliąsias situacijas. Nepamirškime, kad Žmogaus saugos bendroji programa integruota į bendrojo ugdymo turinį.</w:t>
      </w:r>
    </w:p>
    <w:p w14:paraId="371339AC" w14:textId="77777777" w:rsidR="006A2A3E" w:rsidRPr="009E00F9" w:rsidRDefault="006A2A3E" w:rsidP="00EF42AF">
      <w:pPr>
        <w:ind w:firstLine="1247"/>
        <w:jc w:val="both"/>
        <w:rPr>
          <w:rFonts w:ascii="Times New Roman" w:hAnsi="Times New Roman"/>
          <w:sz w:val="24"/>
          <w:szCs w:val="24"/>
          <w:lang w:val="lt-LT"/>
        </w:rPr>
      </w:pPr>
      <w:r w:rsidRPr="009E00F9">
        <w:rPr>
          <w:rFonts w:ascii="Times New Roman" w:hAnsi="Times New Roman"/>
          <w:sz w:val="24"/>
          <w:szCs w:val="24"/>
          <w:lang w:val="lt-LT"/>
        </w:rPr>
        <w:t xml:space="preserve">Matydami kylančius iššūkius, mokiniams organizuosime viešąsias pamokas. Šiose pamokose pasitelksime mokslininkus, pedagogus, nevyriausybines organizacijas, kariuomenės atstovus, rengsime nuotolines pamokas apie Ukrainą bei kitomis dabartinio karo kontekste aktualiomis temomis. Kviečiame sekti Švietimo, mokslo ir sporto ministerijos informaciją ir, turint galimybę, su mokiniais aktyviai dalyvauti šiose pamokose. Nors pamokos bus transliuojamos tiesiogiai, jų įrašus bus galima vėliau rasti ir Švietimo, mokslo ir sporto ministerijos </w:t>
      </w:r>
      <w:r w:rsidRPr="009E00F9">
        <w:rPr>
          <w:rFonts w:ascii="Times New Roman" w:hAnsi="Times New Roman"/>
          <w:i/>
          <w:sz w:val="24"/>
          <w:szCs w:val="24"/>
          <w:lang w:val="lt-LT"/>
        </w:rPr>
        <w:t>„YouTube“</w:t>
      </w:r>
      <w:r w:rsidRPr="009E00F9">
        <w:rPr>
          <w:rFonts w:ascii="Times New Roman" w:hAnsi="Times New Roman"/>
          <w:sz w:val="24"/>
          <w:szCs w:val="24"/>
          <w:lang w:val="lt-LT"/>
        </w:rPr>
        <w:t xml:space="preserve"> paskyroje.</w:t>
      </w:r>
    </w:p>
    <w:p w14:paraId="2864B5F7" w14:textId="77777777" w:rsidR="006A2A3E" w:rsidRPr="009E00F9" w:rsidRDefault="006A2A3E" w:rsidP="00EF42AF">
      <w:pPr>
        <w:ind w:firstLine="1247"/>
        <w:jc w:val="both"/>
        <w:rPr>
          <w:rFonts w:ascii="Times New Roman" w:hAnsi="Times New Roman"/>
          <w:sz w:val="24"/>
          <w:szCs w:val="24"/>
          <w:lang w:val="lt-LT"/>
        </w:rPr>
      </w:pPr>
      <w:r w:rsidRPr="009E00F9">
        <w:rPr>
          <w:rFonts w:ascii="Times New Roman" w:hAnsi="Times New Roman"/>
          <w:sz w:val="24"/>
          <w:szCs w:val="24"/>
          <w:lang w:val="lt-LT"/>
        </w:rPr>
        <w:t>Šioje neeilinėje naujus iššūkius keliančioje situacijoje labai svarbu suprasti, kad geriausia, ką galime padaryti, yra toliau ramiai dirbti savo darbą, remti brolius ir seseris Ukrainoje bei nuosekliai ir be panikos patiems ruoštis situacijoms, kad prireikus mokėtume apsaugoti save, savo artimą ir kartu valstybę.</w:t>
      </w:r>
    </w:p>
    <w:p w14:paraId="7E201FF3" w14:textId="77777777" w:rsidR="006A2A3E" w:rsidRPr="009E00F9" w:rsidRDefault="006A2A3E" w:rsidP="00EF42AF">
      <w:pPr>
        <w:ind w:firstLine="1247"/>
        <w:jc w:val="both"/>
        <w:rPr>
          <w:rFonts w:ascii="Times New Roman" w:hAnsi="Times New Roman"/>
          <w:sz w:val="24"/>
          <w:szCs w:val="24"/>
          <w:lang w:val="lt-LT"/>
        </w:rPr>
      </w:pPr>
      <w:r w:rsidRPr="009E00F9">
        <w:rPr>
          <w:rFonts w:ascii="Times New Roman" w:hAnsi="Times New Roman"/>
          <w:sz w:val="24"/>
          <w:szCs w:val="24"/>
          <w:lang w:val="lt-LT"/>
        </w:rPr>
        <w:t>Jūs, švietimo įstaigų vadovai, esate bendruomenės lyderiai, pavyzdys tiek mokiniams, tiek savo darbuotojams. Todėl labai svarbi Jūsų užtikrinta laikysena ir sutelktas darbas. Tikiu ir žinau, kad esame stiprūs ir kartu įveiksime iššūkius.</w:t>
      </w:r>
    </w:p>
    <w:p w14:paraId="3176ADA1" w14:textId="77777777" w:rsidR="006A2A3E" w:rsidRPr="009E00F9" w:rsidRDefault="006A2A3E" w:rsidP="006A2A3E">
      <w:pPr>
        <w:jc w:val="both"/>
        <w:rPr>
          <w:rFonts w:ascii="Times New Roman" w:hAnsi="Times New Roman"/>
          <w:sz w:val="24"/>
          <w:szCs w:val="24"/>
          <w:lang w:val="lt-LT"/>
        </w:rPr>
      </w:pPr>
    </w:p>
    <w:p w14:paraId="30EFD92C" w14:textId="77777777" w:rsidR="006A2A3E" w:rsidRPr="009E00F9" w:rsidRDefault="006A2A3E" w:rsidP="006A2A3E">
      <w:pPr>
        <w:jc w:val="both"/>
        <w:rPr>
          <w:rFonts w:ascii="Times New Roman" w:hAnsi="Times New Roman"/>
          <w:sz w:val="24"/>
          <w:szCs w:val="24"/>
          <w:lang w:val="lt-LT"/>
        </w:rPr>
      </w:pPr>
    </w:p>
    <w:p w14:paraId="3656B9AB" w14:textId="77777777" w:rsidR="008D6DFC" w:rsidRPr="009E00F9" w:rsidRDefault="008D6DFC" w:rsidP="009750E4">
      <w:pPr>
        <w:spacing w:after="20"/>
        <w:jc w:val="both"/>
        <w:rPr>
          <w:rFonts w:ascii="Times New Roman" w:hAnsi="Times New Roman"/>
          <w:sz w:val="24"/>
          <w:szCs w:val="24"/>
          <w:lang w:val="lt-LT"/>
        </w:rPr>
      </w:pPr>
    </w:p>
    <w:tbl>
      <w:tblPr>
        <w:tblW w:w="0" w:type="auto"/>
        <w:tblLayout w:type="fixed"/>
        <w:tblLook w:val="0000" w:firstRow="0" w:lastRow="0" w:firstColumn="0" w:lastColumn="0" w:noHBand="0" w:noVBand="0"/>
      </w:tblPr>
      <w:tblGrid>
        <w:gridCol w:w="5778"/>
        <w:gridCol w:w="4077"/>
      </w:tblGrid>
      <w:tr w:rsidR="00275D2C" w:rsidRPr="009E00F9" w14:paraId="73485C7E" w14:textId="77777777" w:rsidTr="00B50EFA">
        <w:trPr>
          <w:cantSplit/>
        </w:trPr>
        <w:tc>
          <w:tcPr>
            <w:tcW w:w="5778" w:type="dxa"/>
          </w:tcPr>
          <w:p w14:paraId="45FB0818" w14:textId="77777777" w:rsidR="00A4615B" w:rsidRPr="009E00F9" w:rsidRDefault="00A4615B" w:rsidP="009750E4">
            <w:pPr>
              <w:spacing w:after="20"/>
              <w:jc w:val="both"/>
              <w:rPr>
                <w:rFonts w:ascii="Times New Roman" w:hAnsi="Times New Roman"/>
                <w:sz w:val="24"/>
                <w:szCs w:val="24"/>
                <w:lang w:val="lt-LT"/>
              </w:rPr>
            </w:pPr>
          </w:p>
          <w:p w14:paraId="049F31CB" w14:textId="77777777" w:rsidR="00A4615B" w:rsidRPr="009E00F9" w:rsidRDefault="00A4615B" w:rsidP="009750E4">
            <w:pPr>
              <w:spacing w:after="20"/>
              <w:jc w:val="both"/>
              <w:rPr>
                <w:rFonts w:ascii="Times New Roman" w:hAnsi="Times New Roman"/>
                <w:sz w:val="24"/>
                <w:szCs w:val="24"/>
                <w:lang w:val="lt-LT"/>
              </w:rPr>
            </w:pPr>
          </w:p>
          <w:p w14:paraId="53128261" w14:textId="77777777" w:rsidR="00A4615B" w:rsidRPr="009E00F9" w:rsidRDefault="00A4615B" w:rsidP="009750E4">
            <w:pPr>
              <w:spacing w:after="20"/>
              <w:jc w:val="both"/>
              <w:rPr>
                <w:rFonts w:ascii="Times New Roman" w:hAnsi="Times New Roman"/>
                <w:sz w:val="24"/>
                <w:szCs w:val="24"/>
                <w:lang w:val="lt-LT"/>
              </w:rPr>
            </w:pPr>
          </w:p>
          <w:p w14:paraId="4E205364" w14:textId="77777777" w:rsidR="00275D2C" w:rsidRPr="009E00F9" w:rsidRDefault="00EC6643" w:rsidP="009750E4">
            <w:pPr>
              <w:spacing w:after="20"/>
              <w:jc w:val="both"/>
              <w:rPr>
                <w:rFonts w:ascii="Times New Roman" w:hAnsi="Times New Roman"/>
                <w:sz w:val="24"/>
                <w:szCs w:val="24"/>
                <w:lang w:val="lt-LT"/>
              </w:rPr>
            </w:pPr>
            <w:r w:rsidRPr="009E00F9">
              <w:rPr>
                <w:rFonts w:ascii="Times New Roman" w:hAnsi="Times New Roman"/>
                <w:sz w:val="24"/>
                <w:szCs w:val="24"/>
                <w:lang w:val="lt-LT"/>
              </w:rPr>
              <w:t>Ministerijos kancleris</w:t>
            </w:r>
          </w:p>
        </w:tc>
        <w:tc>
          <w:tcPr>
            <w:tcW w:w="4077" w:type="dxa"/>
          </w:tcPr>
          <w:p w14:paraId="62486C05" w14:textId="77777777" w:rsidR="00A4615B" w:rsidRPr="009E00F9" w:rsidRDefault="00A4615B" w:rsidP="009750E4">
            <w:pPr>
              <w:spacing w:after="20"/>
              <w:jc w:val="center"/>
              <w:rPr>
                <w:rFonts w:ascii="Times New Roman" w:hAnsi="Times New Roman"/>
                <w:sz w:val="24"/>
                <w:szCs w:val="24"/>
                <w:lang w:val="lt-LT"/>
              </w:rPr>
            </w:pPr>
          </w:p>
          <w:p w14:paraId="4101652C" w14:textId="77777777" w:rsidR="00A4615B" w:rsidRPr="009E00F9" w:rsidRDefault="00A4615B" w:rsidP="009750E4">
            <w:pPr>
              <w:spacing w:after="20"/>
              <w:jc w:val="center"/>
              <w:rPr>
                <w:rFonts w:ascii="Times New Roman" w:hAnsi="Times New Roman"/>
                <w:sz w:val="24"/>
                <w:szCs w:val="24"/>
                <w:lang w:val="lt-LT"/>
              </w:rPr>
            </w:pPr>
          </w:p>
          <w:p w14:paraId="4B99056E" w14:textId="77777777" w:rsidR="00A4615B" w:rsidRPr="009E00F9" w:rsidRDefault="00A4615B" w:rsidP="009750E4">
            <w:pPr>
              <w:spacing w:after="20"/>
              <w:jc w:val="center"/>
              <w:rPr>
                <w:rFonts w:ascii="Times New Roman" w:hAnsi="Times New Roman"/>
                <w:sz w:val="24"/>
                <w:szCs w:val="24"/>
                <w:lang w:val="lt-LT"/>
              </w:rPr>
            </w:pPr>
          </w:p>
          <w:p w14:paraId="75A77BFF" w14:textId="77777777" w:rsidR="00275D2C" w:rsidRPr="009E00F9" w:rsidRDefault="00EC6643" w:rsidP="009750E4">
            <w:pPr>
              <w:spacing w:after="20"/>
              <w:jc w:val="center"/>
              <w:rPr>
                <w:rFonts w:ascii="Times New Roman" w:hAnsi="Times New Roman"/>
                <w:sz w:val="24"/>
                <w:szCs w:val="24"/>
                <w:lang w:val="lt-LT"/>
              </w:rPr>
            </w:pPr>
            <w:r w:rsidRPr="009E00F9">
              <w:rPr>
                <w:rFonts w:ascii="Times New Roman" w:hAnsi="Times New Roman"/>
                <w:sz w:val="24"/>
                <w:szCs w:val="24"/>
                <w:lang w:val="lt-LT"/>
              </w:rPr>
              <w:t>Julius Lukošius</w:t>
            </w:r>
          </w:p>
        </w:tc>
      </w:tr>
    </w:tbl>
    <w:p w14:paraId="1299C43A" w14:textId="77777777" w:rsidR="00275D2C" w:rsidRPr="009E00F9" w:rsidRDefault="00275D2C" w:rsidP="009750E4">
      <w:pPr>
        <w:spacing w:after="20"/>
        <w:jc w:val="both"/>
        <w:rPr>
          <w:rFonts w:ascii="Times New Roman" w:hAnsi="Times New Roman"/>
          <w:sz w:val="24"/>
          <w:szCs w:val="24"/>
          <w:lang w:val="lt-LT"/>
        </w:rPr>
      </w:pPr>
    </w:p>
    <w:p w14:paraId="4DDBEF00" w14:textId="77777777" w:rsidR="00275D2C" w:rsidRPr="009E00F9" w:rsidRDefault="00275D2C" w:rsidP="009750E4">
      <w:pPr>
        <w:spacing w:after="20"/>
        <w:jc w:val="both"/>
        <w:rPr>
          <w:rFonts w:ascii="Times New Roman" w:hAnsi="Times New Roman"/>
          <w:sz w:val="24"/>
          <w:szCs w:val="24"/>
          <w:lang w:val="lt-LT"/>
        </w:rPr>
      </w:pPr>
    </w:p>
    <w:p w14:paraId="3461D779" w14:textId="77777777" w:rsidR="008D6DFC" w:rsidRPr="009E00F9" w:rsidRDefault="008D6DFC" w:rsidP="009750E4">
      <w:pPr>
        <w:spacing w:after="20"/>
        <w:jc w:val="both"/>
        <w:rPr>
          <w:rFonts w:ascii="Times New Roman" w:hAnsi="Times New Roman"/>
          <w:sz w:val="24"/>
          <w:szCs w:val="24"/>
          <w:lang w:val="lt-LT"/>
        </w:rPr>
      </w:pPr>
    </w:p>
    <w:p w14:paraId="3CF2D8B6" w14:textId="77777777" w:rsidR="00A4615B" w:rsidRPr="009E00F9" w:rsidRDefault="00A4615B" w:rsidP="009750E4">
      <w:pPr>
        <w:spacing w:after="20"/>
        <w:jc w:val="both"/>
        <w:rPr>
          <w:rFonts w:ascii="Times New Roman" w:hAnsi="Times New Roman"/>
          <w:sz w:val="24"/>
          <w:szCs w:val="24"/>
          <w:lang w:val="lt-LT"/>
        </w:rPr>
      </w:pPr>
    </w:p>
    <w:p w14:paraId="0FB78278" w14:textId="77777777" w:rsidR="00A4615B" w:rsidRPr="009E00F9" w:rsidRDefault="00A4615B" w:rsidP="009750E4">
      <w:pPr>
        <w:spacing w:after="20"/>
        <w:jc w:val="both"/>
        <w:rPr>
          <w:rFonts w:ascii="Times New Roman" w:hAnsi="Times New Roman"/>
          <w:sz w:val="24"/>
          <w:szCs w:val="24"/>
          <w:lang w:val="lt-LT"/>
        </w:rPr>
      </w:pPr>
    </w:p>
    <w:p w14:paraId="1FC39945" w14:textId="77777777" w:rsidR="00A4615B" w:rsidRPr="009E00F9" w:rsidRDefault="00A4615B" w:rsidP="009750E4">
      <w:pPr>
        <w:spacing w:after="20"/>
        <w:jc w:val="both"/>
        <w:rPr>
          <w:rFonts w:ascii="Times New Roman" w:hAnsi="Times New Roman"/>
          <w:sz w:val="24"/>
          <w:szCs w:val="24"/>
          <w:lang w:val="lt-LT"/>
        </w:rPr>
      </w:pPr>
    </w:p>
    <w:p w14:paraId="0562CB0E" w14:textId="77777777" w:rsidR="00A4615B" w:rsidRPr="009E00F9" w:rsidRDefault="00A4615B" w:rsidP="009750E4">
      <w:pPr>
        <w:spacing w:after="20"/>
        <w:jc w:val="both"/>
        <w:rPr>
          <w:rFonts w:ascii="Times New Roman" w:hAnsi="Times New Roman"/>
          <w:sz w:val="24"/>
          <w:szCs w:val="24"/>
          <w:lang w:val="lt-LT"/>
        </w:rPr>
      </w:pPr>
    </w:p>
    <w:p w14:paraId="34CE0A41" w14:textId="77777777" w:rsidR="00A4615B" w:rsidRPr="009E00F9" w:rsidRDefault="00A4615B" w:rsidP="009750E4">
      <w:pPr>
        <w:spacing w:after="20"/>
        <w:jc w:val="both"/>
        <w:rPr>
          <w:rFonts w:ascii="Times New Roman" w:hAnsi="Times New Roman"/>
          <w:sz w:val="24"/>
          <w:szCs w:val="24"/>
          <w:lang w:val="lt-LT"/>
        </w:rPr>
      </w:pPr>
    </w:p>
    <w:p w14:paraId="62EBF3C5" w14:textId="075089FE" w:rsidR="00A4615B" w:rsidRPr="009E00F9" w:rsidRDefault="00A4615B" w:rsidP="009750E4">
      <w:pPr>
        <w:spacing w:after="20"/>
        <w:jc w:val="both"/>
        <w:rPr>
          <w:rFonts w:ascii="Times New Roman" w:hAnsi="Times New Roman"/>
          <w:sz w:val="24"/>
          <w:szCs w:val="24"/>
          <w:lang w:val="lt-LT"/>
        </w:rPr>
      </w:pPr>
    </w:p>
    <w:p w14:paraId="693F941C" w14:textId="7FC6CC4E" w:rsidR="00B163D0" w:rsidRPr="009E00F9" w:rsidRDefault="00B163D0" w:rsidP="009750E4">
      <w:pPr>
        <w:spacing w:after="20"/>
        <w:jc w:val="both"/>
        <w:rPr>
          <w:rFonts w:ascii="Times New Roman" w:hAnsi="Times New Roman"/>
          <w:sz w:val="24"/>
          <w:szCs w:val="24"/>
          <w:lang w:val="lt-LT"/>
        </w:rPr>
      </w:pPr>
    </w:p>
    <w:p w14:paraId="0898C38D" w14:textId="2F842ED3" w:rsidR="002276CB" w:rsidRPr="009E00F9" w:rsidRDefault="002276CB" w:rsidP="009750E4">
      <w:pPr>
        <w:spacing w:after="20"/>
        <w:jc w:val="both"/>
        <w:rPr>
          <w:rFonts w:ascii="Times New Roman" w:hAnsi="Times New Roman"/>
          <w:sz w:val="24"/>
          <w:szCs w:val="24"/>
          <w:lang w:val="lt-LT"/>
        </w:rPr>
      </w:pPr>
    </w:p>
    <w:p w14:paraId="7D051E4E" w14:textId="13813B78" w:rsidR="002276CB" w:rsidRPr="009E00F9" w:rsidRDefault="002276CB" w:rsidP="009750E4">
      <w:pPr>
        <w:spacing w:after="20"/>
        <w:jc w:val="both"/>
        <w:rPr>
          <w:rFonts w:ascii="Times New Roman" w:hAnsi="Times New Roman"/>
          <w:sz w:val="24"/>
          <w:szCs w:val="24"/>
          <w:lang w:val="lt-LT"/>
        </w:rPr>
      </w:pPr>
    </w:p>
    <w:p w14:paraId="5FD32809" w14:textId="4D88CE91" w:rsidR="002276CB" w:rsidRPr="009E00F9" w:rsidRDefault="002276CB" w:rsidP="009750E4">
      <w:pPr>
        <w:spacing w:after="20"/>
        <w:jc w:val="both"/>
        <w:rPr>
          <w:rFonts w:ascii="Times New Roman" w:hAnsi="Times New Roman"/>
          <w:sz w:val="24"/>
          <w:szCs w:val="24"/>
          <w:lang w:val="lt-LT"/>
        </w:rPr>
      </w:pPr>
    </w:p>
    <w:p w14:paraId="14695DEE" w14:textId="0F438743" w:rsidR="002276CB" w:rsidRPr="009E00F9" w:rsidRDefault="002276CB" w:rsidP="009750E4">
      <w:pPr>
        <w:spacing w:after="20"/>
        <w:jc w:val="both"/>
        <w:rPr>
          <w:rFonts w:ascii="Times New Roman" w:hAnsi="Times New Roman"/>
          <w:sz w:val="24"/>
          <w:szCs w:val="24"/>
          <w:lang w:val="lt-LT"/>
        </w:rPr>
      </w:pPr>
    </w:p>
    <w:p w14:paraId="2CA8DDF2" w14:textId="5563B2A7" w:rsidR="002276CB" w:rsidRPr="009E00F9" w:rsidRDefault="002276CB" w:rsidP="009750E4">
      <w:pPr>
        <w:spacing w:after="20"/>
        <w:jc w:val="both"/>
        <w:rPr>
          <w:rFonts w:ascii="Times New Roman" w:hAnsi="Times New Roman"/>
          <w:sz w:val="24"/>
          <w:szCs w:val="24"/>
          <w:lang w:val="lt-LT"/>
        </w:rPr>
      </w:pPr>
    </w:p>
    <w:p w14:paraId="6CC989C1" w14:textId="68060A4A" w:rsidR="00C329D9" w:rsidRPr="009E00F9" w:rsidRDefault="00C329D9" w:rsidP="009750E4">
      <w:pPr>
        <w:spacing w:after="20"/>
        <w:jc w:val="both"/>
        <w:rPr>
          <w:rFonts w:ascii="Times New Roman" w:hAnsi="Times New Roman"/>
          <w:sz w:val="24"/>
          <w:szCs w:val="24"/>
          <w:lang w:val="lt-LT"/>
        </w:rPr>
      </w:pPr>
    </w:p>
    <w:p w14:paraId="4AC5AD65" w14:textId="0EF7B0F8" w:rsidR="00C329D9" w:rsidRPr="009E00F9" w:rsidRDefault="00C329D9" w:rsidP="009750E4">
      <w:pPr>
        <w:spacing w:after="20"/>
        <w:jc w:val="both"/>
        <w:rPr>
          <w:rFonts w:ascii="Times New Roman" w:hAnsi="Times New Roman"/>
          <w:sz w:val="24"/>
          <w:szCs w:val="24"/>
          <w:lang w:val="lt-LT"/>
        </w:rPr>
      </w:pPr>
    </w:p>
    <w:p w14:paraId="4F4CE373" w14:textId="2B1A43F5" w:rsidR="00C329D9" w:rsidRPr="009E00F9" w:rsidRDefault="00C329D9" w:rsidP="009750E4">
      <w:pPr>
        <w:spacing w:after="20"/>
        <w:jc w:val="both"/>
        <w:rPr>
          <w:rFonts w:ascii="Times New Roman" w:hAnsi="Times New Roman"/>
          <w:sz w:val="24"/>
          <w:szCs w:val="24"/>
          <w:lang w:val="lt-LT"/>
        </w:rPr>
      </w:pPr>
    </w:p>
    <w:p w14:paraId="29ADC501" w14:textId="14AEB07B" w:rsidR="00C329D9" w:rsidRPr="009E00F9" w:rsidRDefault="00C329D9" w:rsidP="009750E4">
      <w:pPr>
        <w:spacing w:after="20"/>
        <w:jc w:val="both"/>
        <w:rPr>
          <w:rFonts w:ascii="Times New Roman" w:hAnsi="Times New Roman"/>
          <w:sz w:val="24"/>
          <w:szCs w:val="24"/>
          <w:lang w:val="lt-LT"/>
        </w:rPr>
      </w:pPr>
    </w:p>
    <w:p w14:paraId="0CB52485" w14:textId="45F1A2BE" w:rsidR="00C329D9" w:rsidRPr="009E00F9" w:rsidRDefault="00C329D9" w:rsidP="009750E4">
      <w:pPr>
        <w:spacing w:after="20"/>
        <w:jc w:val="both"/>
        <w:rPr>
          <w:rFonts w:ascii="Times New Roman" w:hAnsi="Times New Roman"/>
          <w:sz w:val="24"/>
          <w:szCs w:val="24"/>
          <w:lang w:val="lt-LT"/>
        </w:rPr>
      </w:pPr>
    </w:p>
    <w:p w14:paraId="61FD2D76" w14:textId="77777777" w:rsidR="00C329D9" w:rsidRPr="009E00F9" w:rsidRDefault="00C329D9" w:rsidP="009750E4">
      <w:pPr>
        <w:spacing w:after="20"/>
        <w:jc w:val="both"/>
        <w:rPr>
          <w:rFonts w:ascii="Times New Roman" w:hAnsi="Times New Roman"/>
          <w:sz w:val="24"/>
          <w:szCs w:val="24"/>
          <w:lang w:val="lt-LT"/>
        </w:rPr>
      </w:pPr>
    </w:p>
    <w:p w14:paraId="3970677F" w14:textId="473777BF" w:rsidR="002276CB" w:rsidRPr="009E00F9" w:rsidRDefault="002276CB" w:rsidP="009750E4">
      <w:pPr>
        <w:spacing w:after="20"/>
        <w:jc w:val="both"/>
        <w:rPr>
          <w:rFonts w:ascii="Times New Roman" w:hAnsi="Times New Roman"/>
          <w:sz w:val="24"/>
          <w:szCs w:val="24"/>
          <w:lang w:val="lt-LT"/>
        </w:rPr>
      </w:pPr>
    </w:p>
    <w:p w14:paraId="35F9BBB8" w14:textId="32C7C9F5" w:rsidR="002276CB" w:rsidRPr="009E00F9" w:rsidRDefault="002276CB" w:rsidP="009750E4">
      <w:pPr>
        <w:spacing w:after="20"/>
        <w:jc w:val="both"/>
        <w:rPr>
          <w:rFonts w:ascii="Times New Roman" w:hAnsi="Times New Roman"/>
          <w:sz w:val="24"/>
          <w:szCs w:val="24"/>
          <w:lang w:val="lt-LT"/>
        </w:rPr>
      </w:pPr>
    </w:p>
    <w:p w14:paraId="26B0FE88" w14:textId="2F7DF004" w:rsidR="002276CB" w:rsidRPr="009E00F9" w:rsidRDefault="002276CB" w:rsidP="009750E4">
      <w:pPr>
        <w:spacing w:after="20"/>
        <w:jc w:val="both"/>
        <w:rPr>
          <w:rFonts w:ascii="Times New Roman" w:hAnsi="Times New Roman"/>
          <w:sz w:val="24"/>
          <w:szCs w:val="24"/>
          <w:lang w:val="lt-LT"/>
        </w:rPr>
      </w:pPr>
    </w:p>
    <w:p w14:paraId="0B7F6CE9" w14:textId="2F7DF004" w:rsidR="00B163D0" w:rsidRPr="009E00F9" w:rsidRDefault="00B163D0" w:rsidP="009750E4">
      <w:pPr>
        <w:spacing w:after="20"/>
        <w:jc w:val="both"/>
        <w:rPr>
          <w:rFonts w:ascii="Times New Roman" w:hAnsi="Times New Roman"/>
          <w:sz w:val="24"/>
          <w:szCs w:val="24"/>
          <w:lang w:val="lt-LT"/>
        </w:rPr>
      </w:pPr>
    </w:p>
    <w:p w14:paraId="054A35A7" w14:textId="2FCC2861" w:rsidR="009E00F9" w:rsidRPr="009E00F9" w:rsidRDefault="00090912">
      <w:pPr>
        <w:spacing w:after="20"/>
        <w:jc w:val="both"/>
        <w:rPr>
          <w:rFonts w:ascii="Times New Roman" w:hAnsi="Times New Roman"/>
          <w:color w:val="000000" w:themeColor="text1"/>
          <w:sz w:val="24"/>
          <w:szCs w:val="24"/>
          <w:lang w:val="lt-LT"/>
        </w:rPr>
      </w:pPr>
      <w:r w:rsidRPr="009E00F9">
        <w:rPr>
          <w:rFonts w:ascii="Times New Roman" w:hAnsi="Times New Roman"/>
          <w:sz w:val="24"/>
          <w:szCs w:val="24"/>
          <w:lang w:val="lt-LT"/>
        </w:rPr>
        <w:t xml:space="preserve">A. </w:t>
      </w:r>
      <w:r w:rsidR="00EF42AF" w:rsidRPr="009E00F9">
        <w:rPr>
          <w:rFonts w:ascii="Times New Roman" w:hAnsi="Times New Roman"/>
          <w:sz w:val="24"/>
          <w:szCs w:val="24"/>
          <w:lang w:val="lt-LT"/>
        </w:rPr>
        <w:t>Vaznienė</w:t>
      </w:r>
      <w:r w:rsidR="00FF5BEF" w:rsidRPr="009E00F9">
        <w:rPr>
          <w:rFonts w:ascii="Times New Roman" w:hAnsi="Times New Roman"/>
          <w:sz w:val="24"/>
          <w:szCs w:val="24"/>
          <w:lang w:val="lt-LT"/>
        </w:rPr>
        <w:t>, tel. 8</w:t>
      </w:r>
      <w:r w:rsidR="00EF42AF" w:rsidRPr="009E00F9">
        <w:rPr>
          <w:rFonts w:ascii="Times New Roman" w:hAnsi="Times New Roman"/>
          <w:sz w:val="24"/>
          <w:szCs w:val="24"/>
          <w:lang w:val="lt-LT"/>
        </w:rPr>
        <w:t> 614 21</w:t>
      </w:r>
      <w:r w:rsidR="00051300">
        <w:rPr>
          <w:rFonts w:ascii="Times New Roman" w:hAnsi="Times New Roman"/>
          <w:sz w:val="24"/>
          <w:szCs w:val="24"/>
          <w:lang w:val="lt-LT"/>
        </w:rPr>
        <w:t xml:space="preserve"> </w:t>
      </w:r>
      <w:r w:rsidR="00EF42AF" w:rsidRPr="009E00F9">
        <w:rPr>
          <w:rFonts w:ascii="Times New Roman" w:hAnsi="Times New Roman"/>
          <w:sz w:val="24"/>
          <w:szCs w:val="24"/>
          <w:lang w:val="lt-LT"/>
        </w:rPr>
        <w:t>609</w:t>
      </w:r>
      <w:r w:rsidR="00FF5BEF" w:rsidRPr="009E00F9">
        <w:rPr>
          <w:rFonts w:ascii="Times New Roman" w:hAnsi="Times New Roman"/>
          <w:sz w:val="24"/>
          <w:szCs w:val="24"/>
          <w:lang w:val="lt-LT"/>
        </w:rPr>
        <w:t xml:space="preserve">, el. p. </w:t>
      </w:r>
      <w:hyperlink r:id="rId37" w:history="1">
        <w:r w:rsidR="0085343F" w:rsidRPr="009E00F9">
          <w:rPr>
            <w:rStyle w:val="Hipersaitas"/>
            <w:rFonts w:ascii="Times New Roman" w:hAnsi="Times New Roman"/>
            <w:sz w:val="24"/>
            <w:szCs w:val="24"/>
            <w:lang w:val="lt-LT"/>
          </w:rPr>
          <w:t>Asta.Vazniene@smsm.lt</w:t>
        </w:r>
      </w:hyperlink>
      <w:r w:rsidR="00FF5BEF" w:rsidRPr="009E00F9">
        <w:rPr>
          <w:rStyle w:val="Hipersaitas"/>
          <w:rFonts w:ascii="Times New Roman" w:hAnsi="Times New Roman"/>
          <w:sz w:val="24"/>
          <w:szCs w:val="24"/>
          <w:u w:val="none"/>
          <w:lang w:val="lt-LT"/>
        </w:rPr>
        <w:t xml:space="preserve"> </w:t>
      </w:r>
    </w:p>
    <w:sectPr w:rsidR="009E00F9" w:rsidRPr="009E00F9" w:rsidSect="00D92054">
      <w:headerReference w:type="default" r:id="rId38"/>
      <w:footerReference w:type="even" r:id="rId39"/>
      <w:footerReference w:type="default" r:id="rId40"/>
      <w:footerReference w:type="first" r:id="rId41"/>
      <w:type w:val="continuous"/>
      <w:pgSz w:w="11907" w:h="16840" w:code="9"/>
      <w:pgMar w:top="1138" w:right="562" w:bottom="1138" w:left="1699" w:header="288" w:footer="720" w:gutter="0"/>
      <w:cols w:space="720"/>
      <w:noEndnote/>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80E3" w16cex:dateUtc="2022-01-25T12:00:00Z"/>
  <w16cex:commentExtensible w16cex:durableId="259A80B2" w16cex:dateUtc="2022-01-25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8FB0AE" w16cid:durableId="259A80E3"/>
  <w16cid:commentId w16cid:paraId="6BD58686" w16cid:durableId="259A80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76042" w14:textId="77777777" w:rsidR="00EF1A9E" w:rsidRDefault="00EF1A9E">
      <w:r>
        <w:separator/>
      </w:r>
    </w:p>
  </w:endnote>
  <w:endnote w:type="continuationSeparator" w:id="0">
    <w:p w14:paraId="2382E825" w14:textId="77777777" w:rsidR="00EF1A9E" w:rsidRDefault="00EF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HelveticaLT">
    <w:altName w:val="Arial"/>
    <w:charset w:val="BA"/>
    <w:family w:val="swiss"/>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IDFont+F1">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825CDB" w:rsidRDefault="00825CD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2E56223" w14:textId="77777777" w:rsidR="00825CDB" w:rsidRDefault="00825CDB">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C1ACC" w14:textId="77777777" w:rsidR="00825CDB" w:rsidRPr="008D6DFC" w:rsidRDefault="008D6DFC">
    <w:pPr>
      <w:pStyle w:val="Porat"/>
      <w:framePr w:wrap="around" w:vAnchor="text" w:hAnchor="margin" w:xAlign="right" w:y="1"/>
      <w:rPr>
        <w:rStyle w:val="Puslapionumeris"/>
        <w:sz w:val="16"/>
        <w:szCs w:val="16"/>
        <w:lang w:val="lt-LT"/>
      </w:rPr>
    </w:pPr>
    <w:r w:rsidRPr="008D6DFC">
      <w:rPr>
        <w:rStyle w:val="Puslapionumeris"/>
        <w:rFonts w:ascii="Times New Roman" w:hAnsi="Times New Roman"/>
        <w:sz w:val="16"/>
        <w:szCs w:val="16"/>
        <w:lang w:val="lt-LT"/>
      </w:rPr>
      <w:t>Raštas</w:t>
    </w:r>
  </w:p>
  <w:p w14:paraId="23DE523C" w14:textId="77777777" w:rsidR="00825CDB" w:rsidRDefault="00825CDB">
    <w:pPr>
      <w:pStyle w:val="Porat"/>
      <w:ind w:right="360"/>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01990" w14:textId="77777777" w:rsidR="00825CDB" w:rsidRPr="00FF5BEF" w:rsidRDefault="00FF5BEF" w:rsidP="001349D6">
    <w:pPr>
      <w:pStyle w:val="Porat"/>
      <w:framePr w:wrap="around" w:vAnchor="text" w:hAnchor="margin" w:xAlign="right" w:y="1"/>
      <w:rPr>
        <w:rStyle w:val="Puslapionumeris"/>
        <w:sz w:val="16"/>
        <w:szCs w:val="16"/>
        <w:lang w:val="lt-LT"/>
      </w:rPr>
    </w:pPr>
    <w:r w:rsidRPr="00FF5BEF">
      <w:rPr>
        <w:rStyle w:val="Puslapionumeris"/>
        <w:rFonts w:ascii="Times New Roman" w:hAnsi="Times New Roman"/>
        <w:sz w:val="16"/>
        <w:szCs w:val="16"/>
        <w:lang w:val="lt-LT"/>
      </w:rPr>
      <w:t>Raštas</w:t>
    </w:r>
  </w:p>
  <w:p w14:paraId="08CE6F91" w14:textId="77777777" w:rsidR="00825CDB" w:rsidRDefault="00825CD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E311F" w14:textId="77777777" w:rsidR="00EF1A9E" w:rsidRDefault="00EF1A9E">
      <w:r>
        <w:separator/>
      </w:r>
    </w:p>
  </w:footnote>
  <w:footnote w:type="continuationSeparator" w:id="0">
    <w:p w14:paraId="78E04398" w14:textId="77777777" w:rsidR="00EF1A9E" w:rsidRDefault="00EF1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376636"/>
      <w:docPartObj>
        <w:docPartGallery w:val="Page Numbers (Top of Page)"/>
        <w:docPartUnique/>
      </w:docPartObj>
    </w:sdtPr>
    <w:sdtEndPr/>
    <w:sdtContent>
      <w:p w14:paraId="075C4ADA" w14:textId="44672269" w:rsidR="0014675F" w:rsidRDefault="0014675F">
        <w:pPr>
          <w:pStyle w:val="Antrats"/>
          <w:jc w:val="center"/>
        </w:pPr>
        <w:r>
          <w:fldChar w:fldCharType="begin"/>
        </w:r>
        <w:r>
          <w:instrText>PAGE   \* MERGEFORMAT</w:instrText>
        </w:r>
        <w:r>
          <w:fldChar w:fldCharType="separate"/>
        </w:r>
        <w:r w:rsidR="007F7EDB" w:rsidRPr="007F7EDB">
          <w:rPr>
            <w:noProof/>
            <w:lang w:val="lt-LT"/>
          </w:rPr>
          <w:t>4</w:t>
        </w:r>
        <w:r>
          <w:fldChar w:fldCharType="end"/>
        </w:r>
      </w:p>
    </w:sdtContent>
  </w:sdt>
  <w:p w14:paraId="6B699379" w14:textId="77777777" w:rsidR="0014675F" w:rsidRDefault="0014675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1224"/>
    <w:multiLevelType w:val="multilevel"/>
    <w:tmpl w:val="34B8EF74"/>
    <w:lvl w:ilvl="0">
      <w:start w:val="1"/>
      <w:numFmt w:val="bullet"/>
      <w:lvlText w:val="●"/>
      <w:lvlJc w:val="left"/>
      <w:pPr>
        <w:ind w:left="1607" w:hanging="360"/>
      </w:pPr>
      <w:rPr>
        <w:u w:val="none"/>
      </w:rPr>
    </w:lvl>
    <w:lvl w:ilvl="1">
      <w:start w:val="1"/>
      <w:numFmt w:val="bullet"/>
      <w:lvlText w:val="○"/>
      <w:lvlJc w:val="left"/>
      <w:pPr>
        <w:ind w:left="2327" w:hanging="360"/>
      </w:pPr>
      <w:rPr>
        <w:u w:val="none"/>
      </w:rPr>
    </w:lvl>
    <w:lvl w:ilvl="2">
      <w:start w:val="1"/>
      <w:numFmt w:val="bullet"/>
      <w:lvlText w:val="■"/>
      <w:lvlJc w:val="left"/>
      <w:pPr>
        <w:ind w:left="3047" w:hanging="360"/>
      </w:pPr>
      <w:rPr>
        <w:u w:val="none"/>
      </w:rPr>
    </w:lvl>
    <w:lvl w:ilvl="3">
      <w:start w:val="1"/>
      <w:numFmt w:val="bullet"/>
      <w:lvlText w:val="●"/>
      <w:lvlJc w:val="left"/>
      <w:pPr>
        <w:ind w:left="3767" w:hanging="360"/>
      </w:pPr>
      <w:rPr>
        <w:u w:val="none"/>
      </w:rPr>
    </w:lvl>
    <w:lvl w:ilvl="4">
      <w:start w:val="1"/>
      <w:numFmt w:val="bullet"/>
      <w:lvlText w:val="○"/>
      <w:lvlJc w:val="left"/>
      <w:pPr>
        <w:ind w:left="4487" w:hanging="360"/>
      </w:pPr>
      <w:rPr>
        <w:u w:val="none"/>
      </w:rPr>
    </w:lvl>
    <w:lvl w:ilvl="5">
      <w:start w:val="1"/>
      <w:numFmt w:val="bullet"/>
      <w:lvlText w:val="■"/>
      <w:lvlJc w:val="left"/>
      <w:pPr>
        <w:ind w:left="5207" w:hanging="360"/>
      </w:pPr>
      <w:rPr>
        <w:u w:val="none"/>
      </w:rPr>
    </w:lvl>
    <w:lvl w:ilvl="6">
      <w:start w:val="1"/>
      <w:numFmt w:val="bullet"/>
      <w:lvlText w:val="●"/>
      <w:lvlJc w:val="left"/>
      <w:pPr>
        <w:ind w:left="5927" w:hanging="360"/>
      </w:pPr>
      <w:rPr>
        <w:u w:val="none"/>
      </w:rPr>
    </w:lvl>
    <w:lvl w:ilvl="7">
      <w:start w:val="1"/>
      <w:numFmt w:val="bullet"/>
      <w:lvlText w:val="○"/>
      <w:lvlJc w:val="left"/>
      <w:pPr>
        <w:ind w:left="6647" w:hanging="360"/>
      </w:pPr>
      <w:rPr>
        <w:u w:val="none"/>
      </w:rPr>
    </w:lvl>
    <w:lvl w:ilvl="8">
      <w:start w:val="1"/>
      <w:numFmt w:val="bullet"/>
      <w:lvlText w:val="■"/>
      <w:lvlJc w:val="left"/>
      <w:pPr>
        <w:ind w:left="7367" w:hanging="360"/>
      </w:pPr>
      <w:rPr>
        <w:u w:val="none"/>
      </w:rPr>
    </w:lvl>
  </w:abstractNum>
  <w:abstractNum w:abstractNumId="1" w15:restartNumberingAfterBreak="0">
    <w:nsid w:val="082647FA"/>
    <w:multiLevelType w:val="hybridMultilevel"/>
    <w:tmpl w:val="F372F7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3C351F2"/>
    <w:multiLevelType w:val="hybridMultilevel"/>
    <w:tmpl w:val="DFD6AE40"/>
    <w:lvl w:ilvl="0" w:tplc="7B76F1AC">
      <w:start w:val="1"/>
      <w:numFmt w:val="bullet"/>
      <w:lvlText w:val=""/>
      <w:lvlJc w:val="left"/>
      <w:pPr>
        <w:ind w:left="720" w:hanging="360"/>
      </w:pPr>
      <w:rPr>
        <w:rFonts w:ascii="Symbol" w:hAnsi="Symbol" w:hint="default"/>
      </w:rPr>
    </w:lvl>
    <w:lvl w:ilvl="1" w:tplc="DA5A716C">
      <w:start w:val="1"/>
      <w:numFmt w:val="bullet"/>
      <w:lvlText w:val="-"/>
      <w:lvlJc w:val="left"/>
      <w:pPr>
        <w:ind w:left="1440" w:hanging="360"/>
      </w:pPr>
      <w:rPr>
        <w:rFonts w:ascii="Calibri" w:hAnsi="Calibri" w:hint="default"/>
      </w:rPr>
    </w:lvl>
    <w:lvl w:ilvl="2" w:tplc="B450076A">
      <w:start w:val="1"/>
      <w:numFmt w:val="bullet"/>
      <w:lvlText w:val=""/>
      <w:lvlJc w:val="left"/>
      <w:pPr>
        <w:ind w:left="2160" w:hanging="360"/>
      </w:pPr>
      <w:rPr>
        <w:rFonts w:ascii="Wingdings" w:hAnsi="Wingdings" w:hint="default"/>
      </w:rPr>
    </w:lvl>
    <w:lvl w:ilvl="3" w:tplc="E188C720">
      <w:start w:val="1"/>
      <w:numFmt w:val="bullet"/>
      <w:lvlText w:val=""/>
      <w:lvlJc w:val="left"/>
      <w:pPr>
        <w:ind w:left="2880" w:hanging="360"/>
      </w:pPr>
      <w:rPr>
        <w:rFonts w:ascii="Symbol" w:hAnsi="Symbol" w:hint="default"/>
      </w:rPr>
    </w:lvl>
    <w:lvl w:ilvl="4" w:tplc="B01CC59E">
      <w:start w:val="1"/>
      <w:numFmt w:val="bullet"/>
      <w:lvlText w:val="o"/>
      <w:lvlJc w:val="left"/>
      <w:pPr>
        <w:ind w:left="3600" w:hanging="360"/>
      </w:pPr>
      <w:rPr>
        <w:rFonts w:ascii="Courier New" w:hAnsi="Courier New" w:hint="default"/>
      </w:rPr>
    </w:lvl>
    <w:lvl w:ilvl="5" w:tplc="FC06012C">
      <w:start w:val="1"/>
      <w:numFmt w:val="bullet"/>
      <w:lvlText w:val=""/>
      <w:lvlJc w:val="left"/>
      <w:pPr>
        <w:ind w:left="4320" w:hanging="360"/>
      </w:pPr>
      <w:rPr>
        <w:rFonts w:ascii="Wingdings" w:hAnsi="Wingdings" w:hint="default"/>
      </w:rPr>
    </w:lvl>
    <w:lvl w:ilvl="6" w:tplc="532ADEF0">
      <w:start w:val="1"/>
      <w:numFmt w:val="bullet"/>
      <w:lvlText w:val=""/>
      <w:lvlJc w:val="left"/>
      <w:pPr>
        <w:ind w:left="5040" w:hanging="360"/>
      </w:pPr>
      <w:rPr>
        <w:rFonts w:ascii="Symbol" w:hAnsi="Symbol" w:hint="default"/>
      </w:rPr>
    </w:lvl>
    <w:lvl w:ilvl="7" w:tplc="48983F74">
      <w:start w:val="1"/>
      <w:numFmt w:val="bullet"/>
      <w:lvlText w:val="o"/>
      <w:lvlJc w:val="left"/>
      <w:pPr>
        <w:ind w:left="5760" w:hanging="360"/>
      </w:pPr>
      <w:rPr>
        <w:rFonts w:ascii="Courier New" w:hAnsi="Courier New" w:hint="default"/>
      </w:rPr>
    </w:lvl>
    <w:lvl w:ilvl="8" w:tplc="B62C3F28">
      <w:start w:val="1"/>
      <w:numFmt w:val="bullet"/>
      <w:lvlText w:val=""/>
      <w:lvlJc w:val="left"/>
      <w:pPr>
        <w:ind w:left="6480" w:hanging="360"/>
      </w:pPr>
      <w:rPr>
        <w:rFonts w:ascii="Wingdings" w:hAnsi="Wingdings" w:hint="default"/>
      </w:rPr>
    </w:lvl>
  </w:abstractNum>
  <w:abstractNum w:abstractNumId="3" w15:restartNumberingAfterBreak="0">
    <w:nsid w:val="1C8F427A"/>
    <w:multiLevelType w:val="hybridMultilevel"/>
    <w:tmpl w:val="08A6457A"/>
    <w:lvl w:ilvl="0" w:tplc="CA02516A">
      <w:start w:val="1"/>
      <w:numFmt w:val="bullet"/>
      <w:lvlText w:val=""/>
      <w:lvlJc w:val="left"/>
      <w:pPr>
        <w:ind w:left="720" w:hanging="360"/>
      </w:pPr>
      <w:rPr>
        <w:rFonts w:ascii="Symbol" w:hAnsi="Symbol" w:hint="default"/>
      </w:rPr>
    </w:lvl>
    <w:lvl w:ilvl="1" w:tplc="D6A2A8C0">
      <w:start w:val="1"/>
      <w:numFmt w:val="bullet"/>
      <w:lvlText w:val="-"/>
      <w:lvlJc w:val="left"/>
      <w:pPr>
        <w:ind w:left="1440" w:hanging="360"/>
      </w:pPr>
      <w:rPr>
        <w:rFonts w:ascii="Calibri" w:hAnsi="Calibri" w:hint="default"/>
      </w:rPr>
    </w:lvl>
    <w:lvl w:ilvl="2" w:tplc="3B20827C">
      <w:start w:val="1"/>
      <w:numFmt w:val="bullet"/>
      <w:lvlText w:val=""/>
      <w:lvlJc w:val="left"/>
      <w:pPr>
        <w:ind w:left="2160" w:hanging="360"/>
      </w:pPr>
      <w:rPr>
        <w:rFonts w:ascii="Wingdings" w:hAnsi="Wingdings" w:hint="default"/>
      </w:rPr>
    </w:lvl>
    <w:lvl w:ilvl="3" w:tplc="689A76CA">
      <w:start w:val="1"/>
      <w:numFmt w:val="bullet"/>
      <w:lvlText w:val=""/>
      <w:lvlJc w:val="left"/>
      <w:pPr>
        <w:ind w:left="2880" w:hanging="360"/>
      </w:pPr>
      <w:rPr>
        <w:rFonts w:ascii="Symbol" w:hAnsi="Symbol" w:hint="default"/>
      </w:rPr>
    </w:lvl>
    <w:lvl w:ilvl="4" w:tplc="8D5C676A">
      <w:start w:val="1"/>
      <w:numFmt w:val="bullet"/>
      <w:lvlText w:val="o"/>
      <w:lvlJc w:val="left"/>
      <w:pPr>
        <w:ind w:left="3600" w:hanging="360"/>
      </w:pPr>
      <w:rPr>
        <w:rFonts w:ascii="Courier New" w:hAnsi="Courier New" w:hint="default"/>
      </w:rPr>
    </w:lvl>
    <w:lvl w:ilvl="5" w:tplc="CC6A8ED6">
      <w:start w:val="1"/>
      <w:numFmt w:val="bullet"/>
      <w:lvlText w:val=""/>
      <w:lvlJc w:val="left"/>
      <w:pPr>
        <w:ind w:left="4320" w:hanging="360"/>
      </w:pPr>
      <w:rPr>
        <w:rFonts w:ascii="Wingdings" w:hAnsi="Wingdings" w:hint="default"/>
      </w:rPr>
    </w:lvl>
    <w:lvl w:ilvl="6" w:tplc="19E6CBA0">
      <w:start w:val="1"/>
      <w:numFmt w:val="bullet"/>
      <w:lvlText w:val=""/>
      <w:lvlJc w:val="left"/>
      <w:pPr>
        <w:ind w:left="5040" w:hanging="360"/>
      </w:pPr>
      <w:rPr>
        <w:rFonts w:ascii="Symbol" w:hAnsi="Symbol" w:hint="default"/>
      </w:rPr>
    </w:lvl>
    <w:lvl w:ilvl="7" w:tplc="4A22905C">
      <w:start w:val="1"/>
      <w:numFmt w:val="bullet"/>
      <w:lvlText w:val="o"/>
      <w:lvlJc w:val="left"/>
      <w:pPr>
        <w:ind w:left="5760" w:hanging="360"/>
      </w:pPr>
      <w:rPr>
        <w:rFonts w:ascii="Courier New" w:hAnsi="Courier New" w:hint="default"/>
      </w:rPr>
    </w:lvl>
    <w:lvl w:ilvl="8" w:tplc="9E106D82">
      <w:start w:val="1"/>
      <w:numFmt w:val="bullet"/>
      <w:lvlText w:val=""/>
      <w:lvlJc w:val="left"/>
      <w:pPr>
        <w:ind w:left="6480" w:hanging="360"/>
      </w:pPr>
      <w:rPr>
        <w:rFonts w:ascii="Wingdings" w:hAnsi="Wingdings" w:hint="default"/>
      </w:rPr>
    </w:lvl>
  </w:abstractNum>
  <w:abstractNum w:abstractNumId="4" w15:restartNumberingAfterBreak="0">
    <w:nsid w:val="2B132612"/>
    <w:multiLevelType w:val="multilevel"/>
    <w:tmpl w:val="99361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CA21F8"/>
    <w:multiLevelType w:val="multilevel"/>
    <w:tmpl w:val="C4D80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39A1DF2"/>
    <w:multiLevelType w:val="multilevel"/>
    <w:tmpl w:val="003A2664"/>
    <w:lvl w:ilvl="0">
      <w:start w:val="1"/>
      <w:numFmt w:val="decimal"/>
      <w:lvlText w:val="%1."/>
      <w:lvlJc w:val="left"/>
      <w:pPr>
        <w:ind w:left="1607" w:hanging="360"/>
      </w:pPr>
      <w:rPr>
        <w:u w:val="none"/>
      </w:rPr>
    </w:lvl>
    <w:lvl w:ilvl="1">
      <w:start w:val="1"/>
      <w:numFmt w:val="lowerLetter"/>
      <w:lvlText w:val="%2."/>
      <w:lvlJc w:val="left"/>
      <w:pPr>
        <w:ind w:left="2327" w:hanging="360"/>
      </w:pPr>
      <w:rPr>
        <w:u w:val="none"/>
      </w:rPr>
    </w:lvl>
    <w:lvl w:ilvl="2">
      <w:start w:val="1"/>
      <w:numFmt w:val="lowerRoman"/>
      <w:lvlText w:val="%3."/>
      <w:lvlJc w:val="right"/>
      <w:pPr>
        <w:ind w:left="3047" w:hanging="360"/>
      </w:pPr>
      <w:rPr>
        <w:u w:val="none"/>
      </w:rPr>
    </w:lvl>
    <w:lvl w:ilvl="3">
      <w:start w:val="1"/>
      <w:numFmt w:val="decimal"/>
      <w:lvlText w:val="%4."/>
      <w:lvlJc w:val="left"/>
      <w:pPr>
        <w:ind w:left="3767" w:hanging="360"/>
      </w:pPr>
      <w:rPr>
        <w:u w:val="none"/>
      </w:rPr>
    </w:lvl>
    <w:lvl w:ilvl="4">
      <w:start w:val="1"/>
      <w:numFmt w:val="lowerLetter"/>
      <w:lvlText w:val="%5."/>
      <w:lvlJc w:val="left"/>
      <w:pPr>
        <w:ind w:left="4487" w:hanging="360"/>
      </w:pPr>
      <w:rPr>
        <w:u w:val="none"/>
      </w:rPr>
    </w:lvl>
    <w:lvl w:ilvl="5">
      <w:start w:val="1"/>
      <w:numFmt w:val="lowerRoman"/>
      <w:lvlText w:val="%6."/>
      <w:lvlJc w:val="right"/>
      <w:pPr>
        <w:ind w:left="5207" w:hanging="360"/>
      </w:pPr>
      <w:rPr>
        <w:u w:val="none"/>
      </w:rPr>
    </w:lvl>
    <w:lvl w:ilvl="6">
      <w:start w:val="1"/>
      <w:numFmt w:val="decimal"/>
      <w:lvlText w:val="%7."/>
      <w:lvlJc w:val="left"/>
      <w:pPr>
        <w:ind w:left="5927" w:hanging="360"/>
      </w:pPr>
      <w:rPr>
        <w:u w:val="none"/>
      </w:rPr>
    </w:lvl>
    <w:lvl w:ilvl="7">
      <w:start w:val="1"/>
      <w:numFmt w:val="lowerLetter"/>
      <w:lvlText w:val="%8."/>
      <w:lvlJc w:val="left"/>
      <w:pPr>
        <w:ind w:left="6647" w:hanging="360"/>
      </w:pPr>
      <w:rPr>
        <w:u w:val="none"/>
      </w:rPr>
    </w:lvl>
    <w:lvl w:ilvl="8">
      <w:start w:val="1"/>
      <w:numFmt w:val="lowerRoman"/>
      <w:lvlText w:val="%9."/>
      <w:lvlJc w:val="right"/>
      <w:pPr>
        <w:ind w:left="7367" w:hanging="360"/>
      </w:pPr>
      <w:rPr>
        <w:u w:val="none"/>
      </w:rPr>
    </w:lvl>
  </w:abstractNum>
  <w:abstractNum w:abstractNumId="7" w15:restartNumberingAfterBreak="0">
    <w:nsid w:val="446F1945"/>
    <w:multiLevelType w:val="multilevel"/>
    <w:tmpl w:val="3C46AE7A"/>
    <w:lvl w:ilvl="0">
      <w:start w:val="1"/>
      <w:numFmt w:val="decimal"/>
      <w:lvlText w:val="%1."/>
      <w:lvlJc w:val="left"/>
      <w:pPr>
        <w:ind w:left="7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E7527E6"/>
    <w:multiLevelType w:val="multilevel"/>
    <w:tmpl w:val="A17448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D48595D"/>
    <w:multiLevelType w:val="hybridMultilevel"/>
    <w:tmpl w:val="17D6BC68"/>
    <w:lvl w:ilvl="0" w:tplc="7C0A1A32">
      <w:start w:val="1"/>
      <w:numFmt w:val="bullet"/>
      <w:lvlText w:val=""/>
      <w:lvlJc w:val="left"/>
      <w:pPr>
        <w:ind w:left="720" w:hanging="360"/>
      </w:pPr>
      <w:rPr>
        <w:rFonts w:ascii="Symbol" w:hAnsi="Symbol" w:hint="default"/>
      </w:rPr>
    </w:lvl>
    <w:lvl w:ilvl="1" w:tplc="38849026">
      <w:start w:val="1"/>
      <w:numFmt w:val="bullet"/>
      <w:lvlText w:val="-"/>
      <w:lvlJc w:val="left"/>
      <w:pPr>
        <w:ind w:left="1440" w:hanging="360"/>
      </w:pPr>
      <w:rPr>
        <w:rFonts w:ascii="Calibri" w:hAnsi="Calibri" w:hint="default"/>
      </w:rPr>
    </w:lvl>
    <w:lvl w:ilvl="2" w:tplc="85129000">
      <w:start w:val="1"/>
      <w:numFmt w:val="bullet"/>
      <w:lvlText w:val=""/>
      <w:lvlJc w:val="left"/>
      <w:pPr>
        <w:ind w:left="2160" w:hanging="360"/>
      </w:pPr>
      <w:rPr>
        <w:rFonts w:ascii="Wingdings" w:hAnsi="Wingdings" w:hint="default"/>
      </w:rPr>
    </w:lvl>
    <w:lvl w:ilvl="3" w:tplc="F0AEF138">
      <w:start w:val="1"/>
      <w:numFmt w:val="bullet"/>
      <w:lvlText w:val=""/>
      <w:lvlJc w:val="left"/>
      <w:pPr>
        <w:ind w:left="2880" w:hanging="360"/>
      </w:pPr>
      <w:rPr>
        <w:rFonts w:ascii="Symbol" w:hAnsi="Symbol" w:hint="default"/>
      </w:rPr>
    </w:lvl>
    <w:lvl w:ilvl="4" w:tplc="751C12B2">
      <w:start w:val="1"/>
      <w:numFmt w:val="bullet"/>
      <w:lvlText w:val="o"/>
      <w:lvlJc w:val="left"/>
      <w:pPr>
        <w:ind w:left="3600" w:hanging="360"/>
      </w:pPr>
      <w:rPr>
        <w:rFonts w:ascii="Courier New" w:hAnsi="Courier New" w:hint="default"/>
      </w:rPr>
    </w:lvl>
    <w:lvl w:ilvl="5" w:tplc="84B0DE3A">
      <w:start w:val="1"/>
      <w:numFmt w:val="bullet"/>
      <w:lvlText w:val=""/>
      <w:lvlJc w:val="left"/>
      <w:pPr>
        <w:ind w:left="4320" w:hanging="360"/>
      </w:pPr>
      <w:rPr>
        <w:rFonts w:ascii="Wingdings" w:hAnsi="Wingdings" w:hint="default"/>
      </w:rPr>
    </w:lvl>
    <w:lvl w:ilvl="6" w:tplc="07A230CE">
      <w:start w:val="1"/>
      <w:numFmt w:val="bullet"/>
      <w:lvlText w:val=""/>
      <w:lvlJc w:val="left"/>
      <w:pPr>
        <w:ind w:left="5040" w:hanging="360"/>
      </w:pPr>
      <w:rPr>
        <w:rFonts w:ascii="Symbol" w:hAnsi="Symbol" w:hint="default"/>
      </w:rPr>
    </w:lvl>
    <w:lvl w:ilvl="7" w:tplc="9F3C59FE">
      <w:start w:val="1"/>
      <w:numFmt w:val="bullet"/>
      <w:lvlText w:val="o"/>
      <w:lvlJc w:val="left"/>
      <w:pPr>
        <w:ind w:left="5760" w:hanging="360"/>
      </w:pPr>
      <w:rPr>
        <w:rFonts w:ascii="Courier New" w:hAnsi="Courier New" w:hint="default"/>
      </w:rPr>
    </w:lvl>
    <w:lvl w:ilvl="8" w:tplc="D9644FC8">
      <w:start w:val="1"/>
      <w:numFmt w:val="bullet"/>
      <w:lvlText w:val=""/>
      <w:lvlJc w:val="left"/>
      <w:pPr>
        <w:ind w:left="6480" w:hanging="360"/>
      </w:pPr>
      <w:rPr>
        <w:rFonts w:ascii="Wingdings" w:hAnsi="Wingdings" w:hint="default"/>
      </w:rPr>
    </w:lvl>
  </w:abstractNum>
  <w:abstractNum w:abstractNumId="10" w15:restartNumberingAfterBreak="0">
    <w:nsid w:val="7E6251F1"/>
    <w:multiLevelType w:val="multilevel"/>
    <w:tmpl w:val="B37E9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6A0A1B"/>
    <w:multiLevelType w:val="multilevel"/>
    <w:tmpl w:val="6CA20832"/>
    <w:lvl w:ilvl="0">
      <w:start w:val="1"/>
      <w:numFmt w:val="bullet"/>
      <w:lvlText w:val=""/>
      <w:lvlJc w:val="left"/>
      <w:pPr>
        <w:ind w:left="1607" w:hanging="360"/>
      </w:pPr>
      <w:rPr>
        <w:rFonts w:ascii="Symbol" w:hAnsi="Symbol" w:hint="default"/>
        <w:u w:val="none"/>
      </w:rPr>
    </w:lvl>
    <w:lvl w:ilvl="1">
      <w:start w:val="1"/>
      <w:numFmt w:val="lowerLetter"/>
      <w:lvlText w:val="%2."/>
      <w:lvlJc w:val="left"/>
      <w:pPr>
        <w:ind w:left="2327" w:hanging="360"/>
      </w:pPr>
      <w:rPr>
        <w:u w:val="none"/>
      </w:rPr>
    </w:lvl>
    <w:lvl w:ilvl="2">
      <w:start w:val="1"/>
      <w:numFmt w:val="lowerRoman"/>
      <w:lvlText w:val="%3."/>
      <w:lvlJc w:val="right"/>
      <w:pPr>
        <w:ind w:left="3047" w:hanging="360"/>
      </w:pPr>
      <w:rPr>
        <w:u w:val="none"/>
      </w:rPr>
    </w:lvl>
    <w:lvl w:ilvl="3">
      <w:start w:val="1"/>
      <w:numFmt w:val="decimal"/>
      <w:lvlText w:val="%4."/>
      <w:lvlJc w:val="left"/>
      <w:pPr>
        <w:ind w:left="3767" w:hanging="360"/>
      </w:pPr>
      <w:rPr>
        <w:u w:val="none"/>
      </w:rPr>
    </w:lvl>
    <w:lvl w:ilvl="4">
      <w:start w:val="1"/>
      <w:numFmt w:val="lowerLetter"/>
      <w:lvlText w:val="%5."/>
      <w:lvlJc w:val="left"/>
      <w:pPr>
        <w:ind w:left="4487" w:hanging="360"/>
      </w:pPr>
      <w:rPr>
        <w:u w:val="none"/>
      </w:rPr>
    </w:lvl>
    <w:lvl w:ilvl="5">
      <w:start w:val="1"/>
      <w:numFmt w:val="lowerRoman"/>
      <w:lvlText w:val="%6."/>
      <w:lvlJc w:val="right"/>
      <w:pPr>
        <w:ind w:left="5207" w:hanging="360"/>
      </w:pPr>
      <w:rPr>
        <w:u w:val="none"/>
      </w:rPr>
    </w:lvl>
    <w:lvl w:ilvl="6">
      <w:start w:val="1"/>
      <w:numFmt w:val="decimal"/>
      <w:lvlText w:val="%7."/>
      <w:lvlJc w:val="left"/>
      <w:pPr>
        <w:ind w:left="5927" w:hanging="360"/>
      </w:pPr>
      <w:rPr>
        <w:u w:val="none"/>
      </w:rPr>
    </w:lvl>
    <w:lvl w:ilvl="7">
      <w:start w:val="1"/>
      <w:numFmt w:val="lowerLetter"/>
      <w:lvlText w:val="%8."/>
      <w:lvlJc w:val="left"/>
      <w:pPr>
        <w:ind w:left="6647" w:hanging="360"/>
      </w:pPr>
      <w:rPr>
        <w:u w:val="none"/>
      </w:rPr>
    </w:lvl>
    <w:lvl w:ilvl="8">
      <w:start w:val="1"/>
      <w:numFmt w:val="lowerRoman"/>
      <w:lvlText w:val="%9."/>
      <w:lvlJc w:val="right"/>
      <w:pPr>
        <w:ind w:left="7367" w:hanging="360"/>
      </w:pPr>
      <w:rPr>
        <w:u w:val="none"/>
      </w:rPr>
    </w:lvl>
  </w:abstractNum>
  <w:abstractNum w:abstractNumId="12" w15:restartNumberingAfterBreak="0">
    <w:nsid w:val="7E7B79F7"/>
    <w:multiLevelType w:val="hybridMultilevel"/>
    <w:tmpl w:val="8B7C9B24"/>
    <w:lvl w:ilvl="0" w:tplc="04270001">
      <w:start w:val="1"/>
      <w:numFmt w:val="bullet"/>
      <w:lvlText w:val=""/>
      <w:lvlJc w:val="left"/>
      <w:pPr>
        <w:ind w:left="2160" w:hanging="360"/>
      </w:pPr>
      <w:rPr>
        <w:rFonts w:ascii="Symbol" w:hAnsi="Symbol" w:hint="default"/>
      </w:rPr>
    </w:lvl>
    <w:lvl w:ilvl="1" w:tplc="04270003" w:tentative="1">
      <w:start w:val="1"/>
      <w:numFmt w:val="bullet"/>
      <w:lvlText w:val="o"/>
      <w:lvlJc w:val="left"/>
      <w:pPr>
        <w:ind w:left="2880" w:hanging="360"/>
      </w:pPr>
      <w:rPr>
        <w:rFonts w:ascii="Courier New" w:hAnsi="Courier New" w:cs="Courier New" w:hint="default"/>
      </w:rPr>
    </w:lvl>
    <w:lvl w:ilvl="2" w:tplc="04270005" w:tentative="1">
      <w:start w:val="1"/>
      <w:numFmt w:val="bullet"/>
      <w:lvlText w:val=""/>
      <w:lvlJc w:val="left"/>
      <w:pPr>
        <w:ind w:left="3600" w:hanging="360"/>
      </w:pPr>
      <w:rPr>
        <w:rFonts w:ascii="Wingdings" w:hAnsi="Wingdings" w:hint="default"/>
      </w:rPr>
    </w:lvl>
    <w:lvl w:ilvl="3" w:tplc="04270001" w:tentative="1">
      <w:start w:val="1"/>
      <w:numFmt w:val="bullet"/>
      <w:lvlText w:val=""/>
      <w:lvlJc w:val="left"/>
      <w:pPr>
        <w:ind w:left="4320" w:hanging="360"/>
      </w:pPr>
      <w:rPr>
        <w:rFonts w:ascii="Symbol" w:hAnsi="Symbol" w:hint="default"/>
      </w:rPr>
    </w:lvl>
    <w:lvl w:ilvl="4" w:tplc="04270003" w:tentative="1">
      <w:start w:val="1"/>
      <w:numFmt w:val="bullet"/>
      <w:lvlText w:val="o"/>
      <w:lvlJc w:val="left"/>
      <w:pPr>
        <w:ind w:left="5040" w:hanging="360"/>
      </w:pPr>
      <w:rPr>
        <w:rFonts w:ascii="Courier New" w:hAnsi="Courier New" w:cs="Courier New" w:hint="default"/>
      </w:rPr>
    </w:lvl>
    <w:lvl w:ilvl="5" w:tplc="04270005" w:tentative="1">
      <w:start w:val="1"/>
      <w:numFmt w:val="bullet"/>
      <w:lvlText w:val=""/>
      <w:lvlJc w:val="left"/>
      <w:pPr>
        <w:ind w:left="5760" w:hanging="360"/>
      </w:pPr>
      <w:rPr>
        <w:rFonts w:ascii="Wingdings" w:hAnsi="Wingdings" w:hint="default"/>
      </w:rPr>
    </w:lvl>
    <w:lvl w:ilvl="6" w:tplc="04270001" w:tentative="1">
      <w:start w:val="1"/>
      <w:numFmt w:val="bullet"/>
      <w:lvlText w:val=""/>
      <w:lvlJc w:val="left"/>
      <w:pPr>
        <w:ind w:left="6480" w:hanging="360"/>
      </w:pPr>
      <w:rPr>
        <w:rFonts w:ascii="Symbol" w:hAnsi="Symbol" w:hint="default"/>
      </w:rPr>
    </w:lvl>
    <w:lvl w:ilvl="7" w:tplc="04270003" w:tentative="1">
      <w:start w:val="1"/>
      <w:numFmt w:val="bullet"/>
      <w:lvlText w:val="o"/>
      <w:lvlJc w:val="left"/>
      <w:pPr>
        <w:ind w:left="7200" w:hanging="360"/>
      </w:pPr>
      <w:rPr>
        <w:rFonts w:ascii="Courier New" w:hAnsi="Courier New" w:cs="Courier New" w:hint="default"/>
      </w:rPr>
    </w:lvl>
    <w:lvl w:ilvl="8" w:tplc="04270005" w:tentative="1">
      <w:start w:val="1"/>
      <w:numFmt w:val="bullet"/>
      <w:lvlText w:val=""/>
      <w:lvlJc w:val="left"/>
      <w:pPr>
        <w:ind w:left="7920" w:hanging="360"/>
      </w:pPr>
      <w:rPr>
        <w:rFonts w:ascii="Wingdings" w:hAnsi="Wingdings" w:hint="default"/>
      </w:rPr>
    </w:lvl>
  </w:abstractNum>
  <w:abstractNum w:abstractNumId="13" w15:restartNumberingAfterBreak="0">
    <w:nsid w:val="7E8A3A34"/>
    <w:multiLevelType w:val="multilevel"/>
    <w:tmpl w:val="1CD0D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2"/>
  </w:num>
  <w:num w:numId="3">
    <w:abstractNumId w:val="3"/>
  </w:num>
  <w:num w:numId="4">
    <w:abstractNumId w:val="1"/>
  </w:num>
  <w:num w:numId="5">
    <w:abstractNumId w:val="4"/>
  </w:num>
  <w:num w:numId="6">
    <w:abstractNumId w:val="5"/>
  </w:num>
  <w:num w:numId="7">
    <w:abstractNumId w:val="11"/>
  </w:num>
  <w:num w:numId="8">
    <w:abstractNumId w:val="8"/>
  </w:num>
  <w:num w:numId="9">
    <w:abstractNumId w:val="7"/>
  </w:num>
  <w:num w:numId="10">
    <w:abstractNumId w:val="0"/>
  </w:num>
  <w:num w:numId="11">
    <w:abstractNumId w:val="13"/>
  </w:num>
  <w:num w:numId="12">
    <w:abstractNumId w:val="10"/>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47"/>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843"/>
    <w:rsid w:val="00025DF6"/>
    <w:rsid w:val="00051300"/>
    <w:rsid w:val="00060042"/>
    <w:rsid w:val="00060507"/>
    <w:rsid w:val="00060AB2"/>
    <w:rsid w:val="000630B0"/>
    <w:rsid w:val="00066466"/>
    <w:rsid w:val="00077359"/>
    <w:rsid w:val="000809BB"/>
    <w:rsid w:val="0008504D"/>
    <w:rsid w:val="00090912"/>
    <w:rsid w:val="00094348"/>
    <w:rsid w:val="0009616F"/>
    <w:rsid w:val="000A764D"/>
    <w:rsid w:val="000C3492"/>
    <w:rsid w:val="000D47CB"/>
    <w:rsid w:val="000F0FAF"/>
    <w:rsid w:val="000F2A1C"/>
    <w:rsid w:val="000F6DF5"/>
    <w:rsid w:val="00113073"/>
    <w:rsid w:val="0011480B"/>
    <w:rsid w:val="00121FAC"/>
    <w:rsid w:val="001221B7"/>
    <w:rsid w:val="00130CCD"/>
    <w:rsid w:val="001349D6"/>
    <w:rsid w:val="001349DF"/>
    <w:rsid w:val="00141DBB"/>
    <w:rsid w:val="0014675F"/>
    <w:rsid w:val="0014709A"/>
    <w:rsid w:val="001557AC"/>
    <w:rsid w:val="001571B1"/>
    <w:rsid w:val="0015793D"/>
    <w:rsid w:val="00171F7B"/>
    <w:rsid w:val="00181482"/>
    <w:rsid w:val="001974E0"/>
    <w:rsid w:val="001A0677"/>
    <w:rsid w:val="001C11A3"/>
    <w:rsid w:val="001C4CEC"/>
    <w:rsid w:val="001E0E47"/>
    <w:rsid w:val="001E6B07"/>
    <w:rsid w:val="001E6CE8"/>
    <w:rsid w:val="001F027A"/>
    <w:rsid w:val="001F49A6"/>
    <w:rsid w:val="00203A76"/>
    <w:rsid w:val="0020712A"/>
    <w:rsid w:val="002102C4"/>
    <w:rsid w:val="00223490"/>
    <w:rsid w:val="002276CB"/>
    <w:rsid w:val="00234B78"/>
    <w:rsid w:val="002649AB"/>
    <w:rsid w:val="00267DAC"/>
    <w:rsid w:val="00270E7A"/>
    <w:rsid w:val="0027244C"/>
    <w:rsid w:val="00275D2C"/>
    <w:rsid w:val="00286E37"/>
    <w:rsid w:val="002878D3"/>
    <w:rsid w:val="00291558"/>
    <w:rsid w:val="00293B0B"/>
    <w:rsid w:val="002A35B6"/>
    <w:rsid w:val="002C7465"/>
    <w:rsid w:val="002F0125"/>
    <w:rsid w:val="002F44C1"/>
    <w:rsid w:val="002F4A20"/>
    <w:rsid w:val="00300370"/>
    <w:rsid w:val="00302AF5"/>
    <w:rsid w:val="003174F2"/>
    <w:rsid w:val="00322863"/>
    <w:rsid w:val="00334A97"/>
    <w:rsid w:val="00337854"/>
    <w:rsid w:val="00337AB9"/>
    <w:rsid w:val="00372CF6"/>
    <w:rsid w:val="0037575B"/>
    <w:rsid w:val="003802BE"/>
    <w:rsid w:val="00384D24"/>
    <w:rsid w:val="00385D08"/>
    <w:rsid w:val="00386581"/>
    <w:rsid w:val="00387263"/>
    <w:rsid w:val="00390E93"/>
    <w:rsid w:val="00394F53"/>
    <w:rsid w:val="003976EE"/>
    <w:rsid w:val="003A49F7"/>
    <w:rsid w:val="003C5432"/>
    <w:rsid w:val="003C64D6"/>
    <w:rsid w:val="003D108C"/>
    <w:rsid w:val="003D6DD2"/>
    <w:rsid w:val="003E4F79"/>
    <w:rsid w:val="003E6225"/>
    <w:rsid w:val="003E6EF2"/>
    <w:rsid w:val="003F362B"/>
    <w:rsid w:val="003F75A8"/>
    <w:rsid w:val="003F7AFE"/>
    <w:rsid w:val="00403280"/>
    <w:rsid w:val="00407A48"/>
    <w:rsid w:val="004134A2"/>
    <w:rsid w:val="00420049"/>
    <w:rsid w:val="004235D9"/>
    <w:rsid w:val="004237EE"/>
    <w:rsid w:val="0044007E"/>
    <w:rsid w:val="00444C12"/>
    <w:rsid w:val="00467BA2"/>
    <w:rsid w:val="00470D1C"/>
    <w:rsid w:val="0047539B"/>
    <w:rsid w:val="00484A8B"/>
    <w:rsid w:val="004851DC"/>
    <w:rsid w:val="00486CF3"/>
    <w:rsid w:val="004873B2"/>
    <w:rsid w:val="00492439"/>
    <w:rsid w:val="00497B75"/>
    <w:rsid w:val="004B5994"/>
    <w:rsid w:val="004B755C"/>
    <w:rsid w:val="004C7DC6"/>
    <w:rsid w:val="004D2204"/>
    <w:rsid w:val="004D55C6"/>
    <w:rsid w:val="004D6ADD"/>
    <w:rsid w:val="004F58BE"/>
    <w:rsid w:val="004F646E"/>
    <w:rsid w:val="00500F6A"/>
    <w:rsid w:val="005067F2"/>
    <w:rsid w:val="00512BDF"/>
    <w:rsid w:val="00513F5B"/>
    <w:rsid w:val="00522329"/>
    <w:rsid w:val="00524EEB"/>
    <w:rsid w:val="00534514"/>
    <w:rsid w:val="005347B2"/>
    <w:rsid w:val="005517E9"/>
    <w:rsid w:val="0057433E"/>
    <w:rsid w:val="00576A87"/>
    <w:rsid w:val="00580907"/>
    <w:rsid w:val="00581B9A"/>
    <w:rsid w:val="005A6EAD"/>
    <w:rsid w:val="005B40BC"/>
    <w:rsid w:val="005B6B45"/>
    <w:rsid w:val="005B71BA"/>
    <w:rsid w:val="005C43D5"/>
    <w:rsid w:val="005C56F0"/>
    <w:rsid w:val="005D1DE3"/>
    <w:rsid w:val="005E180A"/>
    <w:rsid w:val="005E589D"/>
    <w:rsid w:val="005F08C7"/>
    <w:rsid w:val="005F095B"/>
    <w:rsid w:val="005F3F21"/>
    <w:rsid w:val="005F70B1"/>
    <w:rsid w:val="00611783"/>
    <w:rsid w:val="00614BF1"/>
    <w:rsid w:val="006223DE"/>
    <w:rsid w:val="00625AC7"/>
    <w:rsid w:val="0063083B"/>
    <w:rsid w:val="00635A8B"/>
    <w:rsid w:val="006419A8"/>
    <w:rsid w:val="006477E8"/>
    <w:rsid w:val="00647B73"/>
    <w:rsid w:val="0065146D"/>
    <w:rsid w:val="00651849"/>
    <w:rsid w:val="006763F4"/>
    <w:rsid w:val="006837E0"/>
    <w:rsid w:val="00683AD0"/>
    <w:rsid w:val="00690382"/>
    <w:rsid w:val="00692AF2"/>
    <w:rsid w:val="00697610"/>
    <w:rsid w:val="00697EF8"/>
    <w:rsid w:val="006A00D1"/>
    <w:rsid w:val="006A2A3E"/>
    <w:rsid w:val="006B234C"/>
    <w:rsid w:val="006B342C"/>
    <w:rsid w:val="006B4BF6"/>
    <w:rsid w:val="006C2A48"/>
    <w:rsid w:val="006D3FBD"/>
    <w:rsid w:val="006D4A70"/>
    <w:rsid w:val="006D5E02"/>
    <w:rsid w:val="006F35E6"/>
    <w:rsid w:val="006F4F08"/>
    <w:rsid w:val="006F5285"/>
    <w:rsid w:val="00716843"/>
    <w:rsid w:val="007245CD"/>
    <w:rsid w:val="007252C5"/>
    <w:rsid w:val="00740FEB"/>
    <w:rsid w:val="00750C1D"/>
    <w:rsid w:val="0076277A"/>
    <w:rsid w:val="00763998"/>
    <w:rsid w:val="0076684E"/>
    <w:rsid w:val="0077085E"/>
    <w:rsid w:val="007743C1"/>
    <w:rsid w:val="00782685"/>
    <w:rsid w:val="00786C8C"/>
    <w:rsid w:val="007C376C"/>
    <w:rsid w:val="007C69BB"/>
    <w:rsid w:val="007C797D"/>
    <w:rsid w:val="007C7B67"/>
    <w:rsid w:val="007D30E2"/>
    <w:rsid w:val="007F042C"/>
    <w:rsid w:val="007F15EB"/>
    <w:rsid w:val="007F29E9"/>
    <w:rsid w:val="007F7EDB"/>
    <w:rsid w:val="008000A2"/>
    <w:rsid w:val="0080276C"/>
    <w:rsid w:val="00816746"/>
    <w:rsid w:val="00825CDB"/>
    <w:rsid w:val="008264FB"/>
    <w:rsid w:val="00832BE4"/>
    <w:rsid w:val="00834AFE"/>
    <w:rsid w:val="00842B2E"/>
    <w:rsid w:val="008474CE"/>
    <w:rsid w:val="0085343F"/>
    <w:rsid w:val="008754B9"/>
    <w:rsid w:val="0087773B"/>
    <w:rsid w:val="0088024C"/>
    <w:rsid w:val="008A084A"/>
    <w:rsid w:val="008A6BBF"/>
    <w:rsid w:val="008C1173"/>
    <w:rsid w:val="008D0EA2"/>
    <w:rsid w:val="008D39D5"/>
    <w:rsid w:val="008D511E"/>
    <w:rsid w:val="008D6DFC"/>
    <w:rsid w:val="008D794A"/>
    <w:rsid w:val="008F6AF7"/>
    <w:rsid w:val="009014C4"/>
    <w:rsid w:val="00903008"/>
    <w:rsid w:val="00903A4B"/>
    <w:rsid w:val="009043D7"/>
    <w:rsid w:val="0090489A"/>
    <w:rsid w:val="00910C95"/>
    <w:rsid w:val="00910F15"/>
    <w:rsid w:val="00921BB7"/>
    <w:rsid w:val="00923D78"/>
    <w:rsid w:val="009249BF"/>
    <w:rsid w:val="00927F11"/>
    <w:rsid w:val="009343E7"/>
    <w:rsid w:val="00937CC1"/>
    <w:rsid w:val="00950E7A"/>
    <w:rsid w:val="009725B0"/>
    <w:rsid w:val="00973D74"/>
    <w:rsid w:val="009750E4"/>
    <w:rsid w:val="00981541"/>
    <w:rsid w:val="00981692"/>
    <w:rsid w:val="00992A7A"/>
    <w:rsid w:val="00994131"/>
    <w:rsid w:val="009979BD"/>
    <w:rsid w:val="009A259A"/>
    <w:rsid w:val="009B71CA"/>
    <w:rsid w:val="009C12ED"/>
    <w:rsid w:val="009C63E3"/>
    <w:rsid w:val="009D73D0"/>
    <w:rsid w:val="009E00F9"/>
    <w:rsid w:val="009E65AC"/>
    <w:rsid w:val="009F45D2"/>
    <w:rsid w:val="00A234B2"/>
    <w:rsid w:val="00A27C20"/>
    <w:rsid w:val="00A40E6E"/>
    <w:rsid w:val="00A4615B"/>
    <w:rsid w:val="00A56A77"/>
    <w:rsid w:val="00A60667"/>
    <w:rsid w:val="00AA57E5"/>
    <w:rsid w:val="00AB3451"/>
    <w:rsid w:val="00AC0A2C"/>
    <w:rsid w:val="00AC5309"/>
    <w:rsid w:val="00AC5DA3"/>
    <w:rsid w:val="00AD2477"/>
    <w:rsid w:val="00AD41B1"/>
    <w:rsid w:val="00AD53FD"/>
    <w:rsid w:val="00AF3D2F"/>
    <w:rsid w:val="00B163D0"/>
    <w:rsid w:val="00B22380"/>
    <w:rsid w:val="00B22CFF"/>
    <w:rsid w:val="00B3177E"/>
    <w:rsid w:val="00B41015"/>
    <w:rsid w:val="00B41484"/>
    <w:rsid w:val="00B50EFA"/>
    <w:rsid w:val="00B54959"/>
    <w:rsid w:val="00B54D3F"/>
    <w:rsid w:val="00B61E3D"/>
    <w:rsid w:val="00B667C7"/>
    <w:rsid w:val="00B66F4A"/>
    <w:rsid w:val="00B772AC"/>
    <w:rsid w:val="00B842D2"/>
    <w:rsid w:val="00BA1081"/>
    <w:rsid w:val="00BA12A7"/>
    <w:rsid w:val="00BA1503"/>
    <w:rsid w:val="00BA399C"/>
    <w:rsid w:val="00BA7B17"/>
    <w:rsid w:val="00BB1DBF"/>
    <w:rsid w:val="00BB2ED1"/>
    <w:rsid w:val="00BB7484"/>
    <w:rsid w:val="00BC3F13"/>
    <w:rsid w:val="00BD1E12"/>
    <w:rsid w:val="00BD6C10"/>
    <w:rsid w:val="00BE0D14"/>
    <w:rsid w:val="00BE6719"/>
    <w:rsid w:val="00BF362C"/>
    <w:rsid w:val="00C03655"/>
    <w:rsid w:val="00C05305"/>
    <w:rsid w:val="00C116A9"/>
    <w:rsid w:val="00C20948"/>
    <w:rsid w:val="00C22C3B"/>
    <w:rsid w:val="00C312B6"/>
    <w:rsid w:val="00C329D9"/>
    <w:rsid w:val="00C4061F"/>
    <w:rsid w:val="00C40678"/>
    <w:rsid w:val="00C439C4"/>
    <w:rsid w:val="00C4737C"/>
    <w:rsid w:val="00C60208"/>
    <w:rsid w:val="00C617FF"/>
    <w:rsid w:val="00C86EC8"/>
    <w:rsid w:val="00C87C45"/>
    <w:rsid w:val="00C936B4"/>
    <w:rsid w:val="00C93B80"/>
    <w:rsid w:val="00CA567B"/>
    <w:rsid w:val="00CA5FC4"/>
    <w:rsid w:val="00CB1AE4"/>
    <w:rsid w:val="00CC54D7"/>
    <w:rsid w:val="00CC7571"/>
    <w:rsid w:val="00CD52EF"/>
    <w:rsid w:val="00CE2950"/>
    <w:rsid w:val="00CE2BF1"/>
    <w:rsid w:val="00CE3DB2"/>
    <w:rsid w:val="00CE641B"/>
    <w:rsid w:val="00CF51D3"/>
    <w:rsid w:val="00D17084"/>
    <w:rsid w:val="00D2061C"/>
    <w:rsid w:val="00D25171"/>
    <w:rsid w:val="00D303D2"/>
    <w:rsid w:val="00D35AF3"/>
    <w:rsid w:val="00D42CB1"/>
    <w:rsid w:val="00D51574"/>
    <w:rsid w:val="00D5520D"/>
    <w:rsid w:val="00D7075A"/>
    <w:rsid w:val="00D71770"/>
    <w:rsid w:val="00D7183B"/>
    <w:rsid w:val="00D72E86"/>
    <w:rsid w:val="00D7404B"/>
    <w:rsid w:val="00D801C1"/>
    <w:rsid w:val="00D84171"/>
    <w:rsid w:val="00D918AB"/>
    <w:rsid w:val="00D91BB9"/>
    <w:rsid w:val="00D92054"/>
    <w:rsid w:val="00D92C87"/>
    <w:rsid w:val="00D939FE"/>
    <w:rsid w:val="00D96326"/>
    <w:rsid w:val="00D96C78"/>
    <w:rsid w:val="00DA4683"/>
    <w:rsid w:val="00DA49C6"/>
    <w:rsid w:val="00DB272F"/>
    <w:rsid w:val="00DB5645"/>
    <w:rsid w:val="00DC498E"/>
    <w:rsid w:val="00DD1725"/>
    <w:rsid w:val="00DD43B8"/>
    <w:rsid w:val="00DD6410"/>
    <w:rsid w:val="00DE3C20"/>
    <w:rsid w:val="00DF377F"/>
    <w:rsid w:val="00DF68BA"/>
    <w:rsid w:val="00E02D7C"/>
    <w:rsid w:val="00E042FC"/>
    <w:rsid w:val="00E0580E"/>
    <w:rsid w:val="00E06934"/>
    <w:rsid w:val="00E131B0"/>
    <w:rsid w:val="00E2192F"/>
    <w:rsid w:val="00E224BD"/>
    <w:rsid w:val="00E23C85"/>
    <w:rsid w:val="00E30D62"/>
    <w:rsid w:val="00E4290A"/>
    <w:rsid w:val="00E47A70"/>
    <w:rsid w:val="00E7387B"/>
    <w:rsid w:val="00E73E21"/>
    <w:rsid w:val="00E878BA"/>
    <w:rsid w:val="00E9165A"/>
    <w:rsid w:val="00E9791F"/>
    <w:rsid w:val="00E97B54"/>
    <w:rsid w:val="00EA04B7"/>
    <w:rsid w:val="00EA4DDD"/>
    <w:rsid w:val="00EC1A35"/>
    <w:rsid w:val="00EC4FCF"/>
    <w:rsid w:val="00EC5678"/>
    <w:rsid w:val="00EC6643"/>
    <w:rsid w:val="00ED146F"/>
    <w:rsid w:val="00EE6B26"/>
    <w:rsid w:val="00EF1A9E"/>
    <w:rsid w:val="00EF42AF"/>
    <w:rsid w:val="00F20D41"/>
    <w:rsid w:val="00F227DD"/>
    <w:rsid w:val="00F25E6D"/>
    <w:rsid w:val="00F32B9D"/>
    <w:rsid w:val="00F42F85"/>
    <w:rsid w:val="00F53734"/>
    <w:rsid w:val="00F54F05"/>
    <w:rsid w:val="00F6270F"/>
    <w:rsid w:val="00F94A03"/>
    <w:rsid w:val="00FA660E"/>
    <w:rsid w:val="00FB4E46"/>
    <w:rsid w:val="00FC2F65"/>
    <w:rsid w:val="00FC61DC"/>
    <w:rsid w:val="00FD6DE0"/>
    <w:rsid w:val="00FE06D3"/>
    <w:rsid w:val="00FF5BEF"/>
    <w:rsid w:val="01134360"/>
    <w:rsid w:val="0136B9B8"/>
    <w:rsid w:val="019216F5"/>
    <w:rsid w:val="0198F767"/>
    <w:rsid w:val="02F24448"/>
    <w:rsid w:val="03C9EA81"/>
    <w:rsid w:val="03D344E1"/>
    <w:rsid w:val="044AE422"/>
    <w:rsid w:val="047220E6"/>
    <w:rsid w:val="0565BAE2"/>
    <w:rsid w:val="05E6B483"/>
    <w:rsid w:val="069356F4"/>
    <w:rsid w:val="08904AE8"/>
    <w:rsid w:val="08D9A0BB"/>
    <w:rsid w:val="09751B16"/>
    <w:rsid w:val="09CAF7B6"/>
    <w:rsid w:val="09FF6DED"/>
    <w:rsid w:val="0A0FBC14"/>
    <w:rsid w:val="0A2A77C8"/>
    <w:rsid w:val="0AC44D44"/>
    <w:rsid w:val="0B0EC3D5"/>
    <w:rsid w:val="0B164D35"/>
    <w:rsid w:val="0C6ED347"/>
    <w:rsid w:val="0CD358DC"/>
    <w:rsid w:val="0D48F02D"/>
    <w:rsid w:val="0D62188A"/>
    <w:rsid w:val="0DF1C668"/>
    <w:rsid w:val="0E08150B"/>
    <w:rsid w:val="100221AB"/>
    <w:rsid w:val="1011CF3F"/>
    <w:rsid w:val="10C84483"/>
    <w:rsid w:val="116C6F07"/>
    <w:rsid w:val="11AC58AA"/>
    <w:rsid w:val="11FC2149"/>
    <w:rsid w:val="126CA7E5"/>
    <w:rsid w:val="12993426"/>
    <w:rsid w:val="12BF6467"/>
    <w:rsid w:val="12D0539A"/>
    <w:rsid w:val="133F1C44"/>
    <w:rsid w:val="135D9DB9"/>
    <w:rsid w:val="13C814DE"/>
    <w:rsid w:val="13DA375E"/>
    <w:rsid w:val="14B81AA7"/>
    <w:rsid w:val="1513D334"/>
    <w:rsid w:val="15237710"/>
    <w:rsid w:val="1563E53F"/>
    <w:rsid w:val="15B1AF76"/>
    <w:rsid w:val="162F3420"/>
    <w:rsid w:val="162FD6BF"/>
    <w:rsid w:val="170737F3"/>
    <w:rsid w:val="172C6879"/>
    <w:rsid w:val="17490B01"/>
    <w:rsid w:val="17975280"/>
    <w:rsid w:val="17DE6F81"/>
    <w:rsid w:val="18A61091"/>
    <w:rsid w:val="18C8B547"/>
    <w:rsid w:val="195F18B1"/>
    <w:rsid w:val="19A70A7D"/>
    <w:rsid w:val="1A52442C"/>
    <w:rsid w:val="1AAB2D82"/>
    <w:rsid w:val="1AC1DF45"/>
    <w:rsid w:val="1ACC4E48"/>
    <w:rsid w:val="1B49C2D6"/>
    <w:rsid w:val="1C9C7D66"/>
    <w:rsid w:val="1D074941"/>
    <w:rsid w:val="1F449C95"/>
    <w:rsid w:val="1F896EBF"/>
    <w:rsid w:val="2026B51D"/>
    <w:rsid w:val="2099C64D"/>
    <w:rsid w:val="211ACBCA"/>
    <w:rsid w:val="21992BE9"/>
    <w:rsid w:val="221A258A"/>
    <w:rsid w:val="22E1BEE1"/>
    <w:rsid w:val="22F9D590"/>
    <w:rsid w:val="233F706A"/>
    <w:rsid w:val="235D99C3"/>
    <w:rsid w:val="2370D7BE"/>
    <w:rsid w:val="237DDA11"/>
    <w:rsid w:val="244732C6"/>
    <w:rsid w:val="2470DD29"/>
    <w:rsid w:val="247D8F42"/>
    <w:rsid w:val="24841EAE"/>
    <w:rsid w:val="24E8E51F"/>
    <w:rsid w:val="25435B5E"/>
    <w:rsid w:val="2546B293"/>
    <w:rsid w:val="2551C64C"/>
    <w:rsid w:val="25887646"/>
    <w:rsid w:val="261D5FA2"/>
    <w:rsid w:val="27B706C4"/>
    <w:rsid w:val="27E915D1"/>
    <w:rsid w:val="2830D768"/>
    <w:rsid w:val="287E5355"/>
    <w:rsid w:val="28B607DC"/>
    <w:rsid w:val="2984E632"/>
    <w:rsid w:val="29BC0050"/>
    <w:rsid w:val="2A30412C"/>
    <w:rsid w:val="2ACBC8ED"/>
    <w:rsid w:val="2BB5F417"/>
    <w:rsid w:val="2BFF18BF"/>
    <w:rsid w:val="2C949554"/>
    <w:rsid w:val="2CBCC8B3"/>
    <w:rsid w:val="2CC279C5"/>
    <w:rsid w:val="2D40D8B9"/>
    <w:rsid w:val="2E248441"/>
    <w:rsid w:val="2E983403"/>
    <w:rsid w:val="2EF5E835"/>
    <w:rsid w:val="2F5B8E80"/>
    <w:rsid w:val="2FC8EE25"/>
    <w:rsid w:val="30017CA9"/>
    <w:rsid w:val="301673AF"/>
    <w:rsid w:val="305D68DF"/>
    <w:rsid w:val="306CEE71"/>
    <w:rsid w:val="3089653A"/>
    <w:rsid w:val="314A0453"/>
    <w:rsid w:val="31A09B76"/>
    <w:rsid w:val="31B24410"/>
    <w:rsid w:val="3255C14A"/>
    <w:rsid w:val="32590A02"/>
    <w:rsid w:val="326897F8"/>
    <w:rsid w:val="32F7E2AB"/>
    <w:rsid w:val="332AC38F"/>
    <w:rsid w:val="33391D6B"/>
    <w:rsid w:val="33700AB0"/>
    <w:rsid w:val="33A6CBF1"/>
    <w:rsid w:val="33B2F158"/>
    <w:rsid w:val="33CBA5DE"/>
    <w:rsid w:val="3425BAAA"/>
    <w:rsid w:val="350F3F9F"/>
    <w:rsid w:val="35B33350"/>
    <w:rsid w:val="35C9B26B"/>
    <w:rsid w:val="361C7A0D"/>
    <w:rsid w:val="3685B533"/>
    <w:rsid w:val="36866C8D"/>
    <w:rsid w:val="36F3B00C"/>
    <w:rsid w:val="37599829"/>
    <w:rsid w:val="37E28673"/>
    <w:rsid w:val="38564122"/>
    <w:rsid w:val="38850C4D"/>
    <w:rsid w:val="388E5001"/>
    <w:rsid w:val="397D9714"/>
    <w:rsid w:val="3B1BB9C2"/>
    <w:rsid w:val="3B75D603"/>
    <w:rsid w:val="3C168468"/>
    <w:rsid w:val="3C20F4F5"/>
    <w:rsid w:val="3C53A402"/>
    <w:rsid w:val="3CA6B277"/>
    <w:rsid w:val="3CAF7044"/>
    <w:rsid w:val="3CB1C630"/>
    <w:rsid w:val="3DFDDB01"/>
    <w:rsid w:val="3F4915B5"/>
    <w:rsid w:val="3FDB9EE9"/>
    <w:rsid w:val="3FE40D29"/>
    <w:rsid w:val="4009B408"/>
    <w:rsid w:val="40186845"/>
    <w:rsid w:val="4036FC26"/>
    <w:rsid w:val="40C14730"/>
    <w:rsid w:val="41A58469"/>
    <w:rsid w:val="42AD53A3"/>
    <w:rsid w:val="43764021"/>
    <w:rsid w:val="43BDFFEF"/>
    <w:rsid w:val="4419F722"/>
    <w:rsid w:val="44602EA3"/>
    <w:rsid w:val="44855E52"/>
    <w:rsid w:val="45BE032B"/>
    <w:rsid w:val="461E357E"/>
    <w:rsid w:val="4695BC46"/>
    <w:rsid w:val="46B013C4"/>
    <w:rsid w:val="46E64A03"/>
    <w:rsid w:val="470253C0"/>
    <w:rsid w:val="47E74922"/>
    <w:rsid w:val="47FC0017"/>
    <w:rsid w:val="47FE048C"/>
    <w:rsid w:val="48EEFAE3"/>
    <w:rsid w:val="48FA90A0"/>
    <w:rsid w:val="4955D640"/>
    <w:rsid w:val="497E0D4D"/>
    <w:rsid w:val="499836BE"/>
    <w:rsid w:val="4A40513B"/>
    <w:rsid w:val="4B66211E"/>
    <w:rsid w:val="4BDABE5F"/>
    <w:rsid w:val="4C26BF45"/>
    <w:rsid w:val="4C58383F"/>
    <w:rsid w:val="4CBDAA4A"/>
    <w:rsid w:val="4D0C74CC"/>
    <w:rsid w:val="4D63E6FE"/>
    <w:rsid w:val="4DD0BE11"/>
    <w:rsid w:val="4E149909"/>
    <w:rsid w:val="4F16199F"/>
    <w:rsid w:val="4F52EDEA"/>
    <w:rsid w:val="4F6C8E72"/>
    <w:rsid w:val="4F8A2401"/>
    <w:rsid w:val="4F8FD901"/>
    <w:rsid w:val="4FA6F8EA"/>
    <w:rsid w:val="4FF60C16"/>
    <w:rsid w:val="505061CC"/>
    <w:rsid w:val="50C121AE"/>
    <w:rsid w:val="53BDA852"/>
    <w:rsid w:val="5406B25B"/>
    <w:rsid w:val="5482DBA8"/>
    <w:rsid w:val="555DDAE5"/>
    <w:rsid w:val="55B75E98"/>
    <w:rsid w:val="55BACB41"/>
    <w:rsid w:val="55E70BE8"/>
    <w:rsid w:val="56537094"/>
    <w:rsid w:val="56BE00EC"/>
    <w:rsid w:val="56BE6B85"/>
    <w:rsid w:val="56EDA9C3"/>
    <w:rsid w:val="57EB60F4"/>
    <w:rsid w:val="58CDCDAE"/>
    <w:rsid w:val="5915677A"/>
    <w:rsid w:val="59AC9097"/>
    <w:rsid w:val="59B239EF"/>
    <w:rsid w:val="59C682EE"/>
    <w:rsid w:val="5C3174E6"/>
    <w:rsid w:val="5D544027"/>
    <w:rsid w:val="5DED50E9"/>
    <w:rsid w:val="5E16E555"/>
    <w:rsid w:val="5E46FE4D"/>
    <w:rsid w:val="5ECF5ECE"/>
    <w:rsid w:val="5F038943"/>
    <w:rsid w:val="5F589FFC"/>
    <w:rsid w:val="5FFFAFCE"/>
    <w:rsid w:val="6009CF0B"/>
    <w:rsid w:val="602E4C7A"/>
    <w:rsid w:val="603962BF"/>
    <w:rsid w:val="6081D684"/>
    <w:rsid w:val="61A0511F"/>
    <w:rsid w:val="61AB4DCD"/>
    <w:rsid w:val="6205C7AC"/>
    <w:rsid w:val="6295A532"/>
    <w:rsid w:val="62EAA5D0"/>
    <w:rsid w:val="633100B8"/>
    <w:rsid w:val="643C1B03"/>
    <w:rsid w:val="644F96E7"/>
    <w:rsid w:val="646B97BF"/>
    <w:rsid w:val="64BBE55A"/>
    <w:rsid w:val="64D1A92F"/>
    <w:rsid w:val="6525B46F"/>
    <w:rsid w:val="65E40755"/>
    <w:rsid w:val="663DA945"/>
    <w:rsid w:val="666DB648"/>
    <w:rsid w:val="66B28D87"/>
    <w:rsid w:val="66E77EB1"/>
    <w:rsid w:val="67343702"/>
    <w:rsid w:val="6768DFA7"/>
    <w:rsid w:val="68052384"/>
    <w:rsid w:val="680E2F66"/>
    <w:rsid w:val="682F117D"/>
    <w:rsid w:val="691BA817"/>
    <w:rsid w:val="6957E6B6"/>
    <w:rsid w:val="6A6E9EC1"/>
    <w:rsid w:val="6B69125C"/>
    <w:rsid w:val="6C5B365F"/>
    <w:rsid w:val="6EDCD40D"/>
    <w:rsid w:val="6F61CED9"/>
    <w:rsid w:val="6F83AED5"/>
    <w:rsid w:val="6FC6FC24"/>
    <w:rsid w:val="707C15E8"/>
    <w:rsid w:val="7165C5BA"/>
    <w:rsid w:val="71CFA8C0"/>
    <w:rsid w:val="72B47E84"/>
    <w:rsid w:val="72DE44FF"/>
    <w:rsid w:val="7301961B"/>
    <w:rsid w:val="73A31A3B"/>
    <w:rsid w:val="73B0DC18"/>
    <w:rsid w:val="73B424D0"/>
    <w:rsid w:val="74304477"/>
    <w:rsid w:val="74E5018D"/>
    <w:rsid w:val="7553A7C8"/>
    <w:rsid w:val="7568E474"/>
    <w:rsid w:val="75E8F048"/>
    <w:rsid w:val="75F118AD"/>
    <w:rsid w:val="76000B92"/>
    <w:rsid w:val="7658D89B"/>
    <w:rsid w:val="76D4C5B5"/>
    <w:rsid w:val="772C548D"/>
    <w:rsid w:val="779B372A"/>
    <w:rsid w:val="779DE906"/>
    <w:rsid w:val="77D5073E"/>
    <w:rsid w:val="78225BF6"/>
    <w:rsid w:val="78453547"/>
    <w:rsid w:val="78F5303B"/>
    <w:rsid w:val="79507200"/>
    <w:rsid w:val="79847C6A"/>
    <w:rsid w:val="79A32E33"/>
    <w:rsid w:val="7B091D4B"/>
    <w:rsid w:val="7BCA4E7D"/>
    <w:rsid w:val="7BE15B58"/>
    <w:rsid w:val="7C511DFE"/>
    <w:rsid w:val="7CC0B3B4"/>
    <w:rsid w:val="7D3956AB"/>
    <w:rsid w:val="7D4DF295"/>
    <w:rsid w:val="7E011B0B"/>
    <w:rsid w:val="7E756FAA"/>
    <w:rsid w:val="7EBE9B53"/>
    <w:rsid w:val="7ED6D24A"/>
    <w:rsid w:val="7EEA023B"/>
    <w:rsid w:val="7F0890B1"/>
    <w:rsid w:val="7F3D15FD"/>
    <w:rsid w:val="7F7302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4:docId w14:val="470A41FC"/>
  <w15:docId w15:val="{F97FCF6B-8E9B-476E-BD67-FA3C1673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qFormat/>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pPr>
      <w:tabs>
        <w:tab w:val="center" w:pos="4153"/>
        <w:tab w:val="right" w:pos="8306"/>
      </w:tabs>
    </w:pPr>
  </w:style>
  <w:style w:type="paragraph" w:styleId="Antrats">
    <w:name w:val="header"/>
    <w:basedOn w:val="prastasis"/>
    <w:link w:val="AntratsDiagrama"/>
    <w:uiPriority w:val="99"/>
    <w:pPr>
      <w:tabs>
        <w:tab w:val="center" w:pos="4819"/>
        <w:tab w:val="right" w:pos="9071"/>
      </w:tabs>
    </w:pPr>
  </w:style>
  <w:style w:type="character" w:styleId="Hipersaitas">
    <w:name w:val="Hyperlink"/>
    <w:rPr>
      <w:color w:val="0000FF"/>
      <w:u w:val="single"/>
    </w:rPr>
  </w:style>
  <w:style w:type="paragraph" w:styleId="Pavadinimas">
    <w:name w:val="Title"/>
    <w:basedOn w:val="prastasis"/>
    <w:qFormat/>
    <w:pPr>
      <w:overflowPunct/>
      <w:autoSpaceDE/>
      <w:autoSpaceDN/>
      <w:adjustRightInd/>
      <w:jc w:val="center"/>
      <w:textAlignment w:val="auto"/>
    </w:pPr>
    <w:rPr>
      <w:rFonts w:ascii="Times New Roman" w:hAnsi="Times New Roman"/>
      <w:b/>
      <w:bCs/>
      <w:sz w:val="24"/>
      <w:szCs w:val="24"/>
      <w:lang w:val="lt-LT"/>
    </w:rPr>
  </w:style>
  <w:style w:type="paragraph" w:styleId="Paantrat">
    <w:name w:val="Subtitle"/>
    <w:basedOn w:val="prastasis"/>
    <w:qFormat/>
    <w:pPr>
      <w:jc w:val="center"/>
    </w:pPr>
    <w:rPr>
      <w:b/>
      <w:bCs/>
    </w:rPr>
  </w:style>
  <w:style w:type="character" w:styleId="Komentaronuoroda">
    <w:name w:val="annotation reference"/>
    <w:semiHidden/>
    <w:rPr>
      <w:sz w:val="16"/>
      <w:szCs w:val="16"/>
    </w:rPr>
  </w:style>
  <w:style w:type="paragraph" w:styleId="Komentarotekstas">
    <w:name w:val="annotation text"/>
    <w:basedOn w:val="prastasis"/>
    <w:link w:val="KomentarotekstasDiagrama"/>
    <w:semiHidden/>
  </w:style>
  <w:style w:type="character" w:styleId="Puslapionumeris">
    <w:name w:val="page number"/>
    <w:basedOn w:val="Numatytasispastraiposriftas"/>
  </w:style>
  <w:style w:type="character" w:styleId="Perirtashipersaitas">
    <w:name w:val="FollowedHyperlink"/>
    <w:rPr>
      <w:color w:val="800080"/>
      <w:u w:val="single"/>
    </w:rPr>
  </w:style>
  <w:style w:type="character" w:customStyle="1" w:styleId="PoratDiagrama">
    <w:name w:val="Poraštė Diagrama"/>
    <w:link w:val="Porat"/>
    <w:rsid w:val="00337854"/>
    <w:rPr>
      <w:rFonts w:ascii="HelveticaLT" w:hAnsi="HelveticaLT"/>
      <w:lang w:val="en-GB"/>
    </w:rPr>
  </w:style>
  <w:style w:type="paragraph" w:styleId="Sraopastraipa">
    <w:name w:val="List Paragraph"/>
    <w:basedOn w:val="prastasis"/>
    <w:uiPriority w:val="34"/>
    <w:qFormat/>
    <w:rsid w:val="00090912"/>
    <w:pPr>
      <w:ind w:left="720"/>
      <w:contextualSpacing/>
    </w:pPr>
  </w:style>
  <w:style w:type="table" w:styleId="Lentelstinklelis">
    <w:name w:val="Table Grid"/>
    <w:basedOn w:val="prastojilentel"/>
    <w:uiPriority w:val="39"/>
    <w:rsid w:val="009E65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unhideWhenUsed/>
    <w:rsid w:val="00A27C20"/>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character" w:customStyle="1" w:styleId="AntratsDiagrama">
    <w:name w:val="Antraštės Diagrama"/>
    <w:basedOn w:val="Numatytasispastraiposriftas"/>
    <w:link w:val="Antrats"/>
    <w:uiPriority w:val="99"/>
    <w:rsid w:val="0014675F"/>
    <w:rPr>
      <w:rFonts w:ascii="HelveticaLT" w:hAnsi="HelveticaLT"/>
      <w:lang w:val="en-GB" w:eastAsia="en-US"/>
    </w:rPr>
  </w:style>
  <w:style w:type="paragraph" w:styleId="Debesliotekstas">
    <w:name w:val="Balloon Text"/>
    <w:basedOn w:val="prastasis"/>
    <w:link w:val="DebesliotekstasDiagrama"/>
    <w:rsid w:val="00E23C85"/>
    <w:rPr>
      <w:rFonts w:ascii="Segoe UI" w:hAnsi="Segoe UI" w:cs="Segoe UI"/>
      <w:sz w:val="18"/>
      <w:szCs w:val="18"/>
    </w:rPr>
  </w:style>
  <w:style w:type="character" w:customStyle="1" w:styleId="DebesliotekstasDiagrama">
    <w:name w:val="Debesėlio tekstas Diagrama"/>
    <w:basedOn w:val="Numatytasispastraiposriftas"/>
    <w:link w:val="Debesliotekstas"/>
    <w:rsid w:val="00E23C85"/>
    <w:rPr>
      <w:rFonts w:ascii="Segoe UI" w:hAnsi="Segoe UI" w:cs="Segoe UI"/>
      <w:sz w:val="18"/>
      <w:szCs w:val="18"/>
      <w:lang w:val="en-GB" w:eastAsia="en-US"/>
    </w:rPr>
  </w:style>
  <w:style w:type="character" w:styleId="HTMLcitata">
    <w:name w:val="HTML Cite"/>
    <w:basedOn w:val="Numatytasispastraiposriftas"/>
    <w:uiPriority w:val="99"/>
    <w:semiHidden/>
    <w:unhideWhenUsed/>
    <w:rsid w:val="00D2061C"/>
    <w:rPr>
      <w:i/>
      <w:iCs/>
    </w:rPr>
  </w:style>
  <w:style w:type="character" w:customStyle="1" w:styleId="dyjrff">
    <w:name w:val="dyjrff"/>
    <w:basedOn w:val="Numatytasispastraiposriftas"/>
    <w:rsid w:val="00D2061C"/>
  </w:style>
  <w:style w:type="character" w:customStyle="1" w:styleId="muxgbd">
    <w:name w:val="muxgbd"/>
    <w:basedOn w:val="Numatytasispastraiposriftas"/>
    <w:rsid w:val="00D2061C"/>
  </w:style>
  <w:style w:type="character" w:styleId="Emfaz">
    <w:name w:val="Emphasis"/>
    <w:basedOn w:val="Numatytasispastraiposriftas"/>
    <w:uiPriority w:val="20"/>
    <w:qFormat/>
    <w:rsid w:val="001E6B07"/>
    <w:rPr>
      <w:i/>
      <w:iCs/>
    </w:rPr>
  </w:style>
  <w:style w:type="character" w:customStyle="1" w:styleId="fontstyle01">
    <w:name w:val="fontstyle01"/>
    <w:basedOn w:val="Numatytasispastraiposriftas"/>
    <w:rsid w:val="004B5994"/>
    <w:rPr>
      <w:rFonts w:ascii="CIDFont+F1" w:hAnsi="CIDFont+F1" w:hint="default"/>
      <w:b w:val="0"/>
      <w:bCs w:val="0"/>
      <w:i w:val="0"/>
      <w:iCs w:val="0"/>
      <w:color w:val="000000"/>
      <w:sz w:val="22"/>
      <w:szCs w:val="22"/>
    </w:rPr>
  </w:style>
  <w:style w:type="paragraph" w:styleId="Pataisymai">
    <w:name w:val="Revision"/>
    <w:hidden/>
    <w:uiPriority w:val="99"/>
    <w:semiHidden/>
    <w:rsid w:val="00234B78"/>
    <w:rPr>
      <w:rFonts w:ascii="HelveticaLT" w:hAnsi="HelveticaLT"/>
      <w:lang w:val="en-GB" w:eastAsia="en-US"/>
    </w:rPr>
  </w:style>
  <w:style w:type="paragraph" w:styleId="Komentarotema">
    <w:name w:val="annotation subject"/>
    <w:basedOn w:val="Komentarotekstas"/>
    <w:next w:val="Komentarotekstas"/>
    <w:link w:val="KomentarotemaDiagrama"/>
    <w:semiHidden/>
    <w:unhideWhenUsed/>
    <w:rsid w:val="00130CCD"/>
    <w:rPr>
      <w:b/>
      <w:bCs/>
    </w:rPr>
  </w:style>
  <w:style w:type="character" w:customStyle="1" w:styleId="KomentarotekstasDiagrama">
    <w:name w:val="Komentaro tekstas Diagrama"/>
    <w:basedOn w:val="Numatytasispastraiposriftas"/>
    <w:link w:val="Komentarotekstas"/>
    <w:semiHidden/>
    <w:rsid w:val="00130CCD"/>
    <w:rPr>
      <w:rFonts w:ascii="HelveticaLT" w:hAnsi="HelveticaLT"/>
      <w:lang w:val="en-GB" w:eastAsia="en-US"/>
    </w:rPr>
  </w:style>
  <w:style w:type="character" w:customStyle="1" w:styleId="KomentarotemaDiagrama">
    <w:name w:val="Komentaro tema Diagrama"/>
    <w:basedOn w:val="KomentarotekstasDiagrama"/>
    <w:link w:val="Komentarotema"/>
    <w:semiHidden/>
    <w:rsid w:val="00130CCD"/>
    <w:rPr>
      <w:rFonts w:ascii="HelveticaLT" w:hAnsi="HelveticaLT"/>
      <w:b/>
      <w:bCs/>
      <w:lang w:val="en-GB" w:eastAsia="en-US"/>
    </w:rPr>
  </w:style>
  <w:style w:type="character" w:styleId="Grietas">
    <w:name w:val="Strong"/>
    <w:basedOn w:val="Numatytasispastraiposriftas"/>
    <w:uiPriority w:val="22"/>
    <w:qFormat/>
    <w:rsid w:val="008C1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1935">
      <w:bodyDiv w:val="1"/>
      <w:marLeft w:val="0"/>
      <w:marRight w:val="0"/>
      <w:marTop w:val="0"/>
      <w:marBottom w:val="0"/>
      <w:divBdr>
        <w:top w:val="none" w:sz="0" w:space="0" w:color="auto"/>
        <w:left w:val="none" w:sz="0" w:space="0" w:color="auto"/>
        <w:bottom w:val="none" w:sz="0" w:space="0" w:color="auto"/>
        <w:right w:val="none" w:sz="0" w:space="0" w:color="auto"/>
      </w:divBdr>
    </w:div>
    <w:div w:id="69085927">
      <w:bodyDiv w:val="1"/>
      <w:marLeft w:val="0"/>
      <w:marRight w:val="0"/>
      <w:marTop w:val="0"/>
      <w:marBottom w:val="0"/>
      <w:divBdr>
        <w:top w:val="none" w:sz="0" w:space="0" w:color="auto"/>
        <w:left w:val="none" w:sz="0" w:space="0" w:color="auto"/>
        <w:bottom w:val="none" w:sz="0" w:space="0" w:color="auto"/>
        <w:right w:val="none" w:sz="0" w:space="0" w:color="auto"/>
      </w:divBdr>
    </w:div>
    <w:div w:id="135879948">
      <w:bodyDiv w:val="1"/>
      <w:marLeft w:val="0"/>
      <w:marRight w:val="0"/>
      <w:marTop w:val="0"/>
      <w:marBottom w:val="0"/>
      <w:divBdr>
        <w:top w:val="none" w:sz="0" w:space="0" w:color="auto"/>
        <w:left w:val="none" w:sz="0" w:space="0" w:color="auto"/>
        <w:bottom w:val="none" w:sz="0" w:space="0" w:color="auto"/>
        <w:right w:val="none" w:sz="0" w:space="0" w:color="auto"/>
      </w:divBdr>
    </w:div>
    <w:div w:id="207494477">
      <w:bodyDiv w:val="1"/>
      <w:marLeft w:val="0"/>
      <w:marRight w:val="0"/>
      <w:marTop w:val="0"/>
      <w:marBottom w:val="0"/>
      <w:divBdr>
        <w:top w:val="none" w:sz="0" w:space="0" w:color="auto"/>
        <w:left w:val="none" w:sz="0" w:space="0" w:color="auto"/>
        <w:bottom w:val="none" w:sz="0" w:space="0" w:color="auto"/>
        <w:right w:val="none" w:sz="0" w:space="0" w:color="auto"/>
      </w:divBdr>
      <w:divsChild>
        <w:div w:id="1060521463">
          <w:marLeft w:val="0"/>
          <w:marRight w:val="0"/>
          <w:marTop w:val="0"/>
          <w:marBottom w:val="0"/>
          <w:divBdr>
            <w:top w:val="none" w:sz="0" w:space="0" w:color="auto"/>
            <w:left w:val="none" w:sz="0" w:space="0" w:color="auto"/>
            <w:bottom w:val="none" w:sz="0" w:space="0" w:color="auto"/>
            <w:right w:val="none" w:sz="0" w:space="0" w:color="auto"/>
          </w:divBdr>
        </w:div>
        <w:div w:id="448665185">
          <w:marLeft w:val="0"/>
          <w:marRight w:val="0"/>
          <w:marTop w:val="0"/>
          <w:marBottom w:val="0"/>
          <w:divBdr>
            <w:top w:val="none" w:sz="0" w:space="0" w:color="auto"/>
            <w:left w:val="none" w:sz="0" w:space="0" w:color="auto"/>
            <w:bottom w:val="none" w:sz="0" w:space="0" w:color="auto"/>
            <w:right w:val="none" w:sz="0" w:space="0" w:color="auto"/>
          </w:divBdr>
          <w:divsChild>
            <w:div w:id="808396041">
              <w:marLeft w:val="0"/>
              <w:marRight w:val="0"/>
              <w:marTop w:val="0"/>
              <w:marBottom w:val="0"/>
              <w:divBdr>
                <w:top w:val="none" w:sz="0" w:space="0" w:color="auto"/>
                <w:left w:val="none" w:sz="0" w:space="0" w:color="auto"/>
                <w:bottom w:val="none" w:sz="0" w:space="0" w:color="auto"/>
                <w:right w:val="none" w:sz="0" w:space="0" w:color="auto"/>
              </w:divBdr>
            </w:div>
            <w:div w:id="1564371975">
              <w:marLeft w:val="0"/>
              <w:marRight w:val="0"/>
              <w:marTop w:val="0"/>
              <w:marBottom w:val="0"/>
              <w:divBdr>
                <w:top w:val="none" w:sz="0" w:space="0" w:color="auto"/>
                <w:left w:val="none" w:sz="0" w:space="0" w:color="auto"/>
                <w:bottom w:val="none" w:sz="0" w:space="0" w:color="auto"/>
                <w:right w:val="none" w:sz="0" w:space="0" w:color="auto"/>
              </w:divBdr>
            </w:div>
            <w:div w:id="204494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91367">
      <w:bodyDiv w:val="1"/>
      <w:marLeft w:val="0"/>
      <w:marRight w:val="0"/>
      <w:marTop w:val="0"/>
      <w:marBottom w:val="0"/>
      <w:divBdr>
        <w:top w:val="none" w:sz="0" w:space="0" w:color="auto"/>
        <w:left w:val="none" w:sz="0" w:space="0" w:color="auto"/>
        <w:bottom w:val="none" w:sz="0" w:space="0" w:color="auto"/>
        <w:right w:val="none" w:sz="0" w:space="0" w:color="auto"/>
      </w:divBdr>
      <w:divsChild>
        <w:div w:id="948782280">
          <w:marLeft w:val="0"/>
          <w:marRight w:val="0"/>
          <w:marTop w:val="0"/>
          <w:marBottom w:val="0"/>
          <w:divBdr>
            <w:top w:val="none" w:sz="0" w:space="0" w:color="auto"/>
            <w:left w:val="none" w:sz="0" w:space="0" w:color="auto"/>
            <w:bottom w:val="none" w:sz="0" w:space="0" w:color="auto"/>
            <w:right w:val="none" w:sz="0" w:space="0" w:color="auto"/>
          </w:divBdr>
          <w:divsChild>
            <w:div w:id="1704790908">
              <w:marLeft w:val="0"/>
              <w:marRight w:val="0"/>
              <w:marTop w:val="0"/>
              <w:marBottom w:val="0"/>
              <w:divBdr>
                <w:top w:val="none" w:sz="0" w:space="0" w:color="auto"/>
                <w:left w:val="none" w:sz="0" w:space="0" w:color="auto"/>
                <w:bottom w:val="none" w:sz="0" w:space="0" w:color="auto"/>
                <w:right w:val="none" w:sz="0" w:space="0" w:color="auto"/>
              </w:divBdr>
            </w:div>
            <w:div w:id="76943472">
              <w:marLeft w:val="0"/>
              <w:marRight w:val="0"/>
              <w:marTop w:val="0"/>
              <w:marBottom w:val="0"/>
              <w:divBdr>
                <w:top w:val="none" w:sz="0" w:space="0" w:color="auto"/>
                <w:left w:val="none" w:sz="0" w:space="0" w:color="auto"/>
                <w:bottom w:val="none" w:sz="0" w:space="0" w:color="auto"/>
                <w:right w:val="none" w:sz="0" w:space="0" w:color="auto"/>
              </w:divBdr>
              <w:divsChild>
                <w:div w:id="412047236">
                  <w:marLeft w:val="0"/>
                  <w:marRight w:val="0"/>
                  <w:marTop w:val="0"/>
                  <w:marBottom w:val="0"/>
                  <w:divBdr>
                    <w:top w:val="none" w:sz="0" w:space="0" w:color="auto"/>
                    <w:left w:val="none" w:sz="0" w:space="0" w:color="auto"/>
                    <w:bottom w:val="none" w:sz="0" w:space="0" w:color="auto"/>
                    <w:right w:val="none" w:sz="0" w:space="0" w:color="auto"/>
                  </w:divBdr>
                  <w:divsChild>
                    <w:div w:id="30955847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125276348">
          <w:marLeft w:val="0"/>
          <w:marRight w:val="0"/>
          <w:marTop w:val="0"/>
          <w:marBottom w:val="0"/>
          <w:divBdr>
            <w:top w:val="none" w:sz="0" w:space="0" w:color="auto"/>
            <w:left w:val="none" w:sz="0" w:space="0" w:color="auto"/>
            <w:bottom w:val="none" w:sz="0" w:space="0" w:color="auto"/>
            <w:right w:val="none" w:sz="0" w:space="0" w:color="auto"/>
          </w:divBdr>
        </w:div>
      </w:divsChild>
    </w:div>
    <w:div w:id="464661428">
      <w:bodyDiv w:val="1"/>
      <w:marLeft w:val="0"/>
      <w:marRight w:val="0"/>
      <w:marTop w:val="0"/>
      <w:marBottom w:val="0"/>
      <w:divBdr>
        <w:top w:val="none" w:sz="0" w:space="0" w:color="auto"/>
        <w:left w:val="none" w:sz="0" w:space="0" w:color="auto"/>
        <w:bottom w:val="none" w:sz="0" w:space="0" w:color="auto"/>
        <w:right w:val="none" w:sz="0" w:space="0" w:color="auto"/>
      </w:divBdr>
      <w:divsChild>
        <w:div w:id="1898080674">
          <w:marLeft w:val="0"/>
          <w:marRight w:val="0"/>
          <w:marTop w:val="0"/>
          <w:marBottom w:val="0"/>
          <w:divBdr>
            <w:top w:val="none" w:sz="0" w:space="0" w:color="auto"/>
            <w:left w:val="none" w:sz="0" w:space="0" w:color="auto"/>
            <w:bottom w:val="none" w:sz="0" w:space="0" w:color="auto"/>
            <w:right w:val="none" w:sz="0" w:space="0" w:color="auto"/>
          </w:divBdr>
        </w:div>
      </w:divsChild>
    </w:div>
    <w:div w:id="512650153">
      <w:bodyDiv w:val="1"/>
      <w:marLeft w:val="0"/>
      <w:marRight w:val="0"/>
      <w:marTop w:val="0"/>
      <w:marBottom w:val="0"/>
      <w:divBdr>
        <w:top w:val="none" w:sz="0" w:space="0" w:color="auto"/>
        <w:left w:val="none" w:sz="0" w:space="0" w:color="auto"/>
        <w:bottom w:val="none" w:sz="0" w:space="0" w:color="auto"/>
        <w:right w:val="none" w:sz="0" w:space="0" w:color="auto"/>
      </w:divBdr>
      <w:divsChild>
        <w:div w:id="183876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3750308">
              <w:marLeft w:val="0"/>
              <w:marRight w:val="0"/>
              <w:marTop w:val="0"/>
              <w:marBottom w:val="0"/>
              <w:divBdr>
                <w:top w:val="none" w:sz="0" w:space="0" w:color="auto"/>
                <w:left w:val="none" w:sz="0" w:space="0" w:color="auto"/>
                <w:bottom w:val="none" w:sz="0" w:space="0" w:color="auto"/>
                <w:right w:val="none" w:sz="0" w:space="0" w:color="auto"/>
              </w:divBdr>
            </w:div>
            <w:div w:id="1535850446">
              <w:marLeft w:val="0"/>
              <w:marRight w:val="0"/>
              <w:marTop w:val="0"/>
              <w:marBottom w:val="0"/>
              <w:divBdr>
                <w:top w:val="none" w:sz="0" w:space="0" w:color="auto"/>
                <w:left w:val="none" w:sz="0" w:space="0" w:color="auto"/>
                <w:bottom w:val="none" w:sz="0" w:space="0" w:color="auto"/>
                <w:right w:val="none" w:sz="0" w:space="0" w:color="auto"/>
              </w:divBdr>
            </w:div>
            <w:div w:id="170212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535271">
      <w:bodyDiv w:val="1"/>
      <w:marLeft w:val="0"/>
      <w:marRight w:val="0"/>
      <w:marTop w:val="0"/>
      <w:marBottom w:val="0"/>
      <w:divBdr>
        <w:top w:val="none" w:sz="0" w:space="0" w:color="auto"/>
        <w:left w:val="none" w:sz="0" w:space="0" w:color="auto"/>
        <w:bottom w:val="none" w:sz="0" w:space="0" w:color="auto"/>
        <w:right w:val="none" w:sz="0" w:space="0" w:color="auto"/>
      </w:divBdr>
      <w:divsChild>
        <w:div w:id="467403984">
          <w:marLeft w:val="0"/>
          <w:marRight w:val="0"/>
          <w:marTop w:val="0"/>
          <w:marBottom w:val="0"/>
          <w:divBdr>
            <w:top w:val="none" w:sz="0" w:space="0" w:color="auto"/>
            <w:left w:val="none" w:sz="0" w:space="0" w:color="auto"/>
            <w:bottom w:val="none" w:sz="0" w:space="0" w:color="auto"/>
            <w:right w:val="none" w:sz="0" w:space="0" w:color="auto"/>
          </w:divBdr>
          <w:divsChild>
            <w:div w:id="20819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3918">
      <w:bodyDiv w:val="1"/>
      <w:marLeft w:val="0"/>
      <w:marRight w:val="0"/>
      <w:marTop w:val="0"/>
      <w:marBottom w:val="0"/>
      <w:divBdr>
        <w:top w:val="none" w:sz="0" w:space="0" w:color="auto"/>
        <w:left w:val="none" w:sz="0" w:space="0" w:color="auto"/>
        <w:bottom w:val="none" w:sz="0" w:space="0" w:color="auto"/>
        <w:right w:val="none" w:sz="0" w:space="0" w:color="auto"/>
      </w:divBdr>
      <w:divsChild>
        <w:div w:id="463619823">
          <w:marLeft w:val="0"/>
          <w:marRight w:val="0"/>
          <w:marTop w:val="0"/>
          <w:marBottom w:val="0"/>
          <w:divBdr>
            <w:top w:val="none" w:sz="0" w:space="0" w:color="auto"/>
            <w:left w:val="none" w:sz="0" w:space="0" w:color="auto"/>
            <w:bottom w:val="none" w:sz="0" w:space="0" w:color="auto"/>
            <w:right w:val="none" w:sz="0" w:space="0" w:color="auto"/>
          </w:divBdr>
        </w:div>
        <w:div w:id="1786345636">
          <w:marLeft w:val="0"/>
          <w:marRight w:val="0"/>
          <w:marTop w:val="0"/>
          <w:marBottom w:val="0"/>
          <w:divBdr>
            <w:top w:val="none" w:sz="0" w:space="0" w:color="auto"/>
            <w:left w:val="none" w:sz="0" w:space="0" w:color="auto"/>
            <w:bottom w:val="none" w:sz="0" w:space="0" w:color="auto"/>
            <w:right w:val="none" w:sz="0" w:space="0" w:color="auto"/>
          </w:divBdr>
        </w:div>
        <w:div w:id="1275554636">
          <w:marLeft w:val="0"/>
          <w:marRight w:val="0"/>
          <w:marTop w:val="0"/>
          <w:marBottom w:val="0"/>
          <w:divBdr>
            <w:top w:val="none" w:sz="0" w:space="0" w:color="auto"/>
            <w:left w:val="none" w:sz="0" w:space="0" w:color="auto"/>
            <w:bottom w:val="none" w:sz="0" w:space="0" w:color="auto"/>
            <w:right w:val="none" w:sz="0" w:space="0" w:color="auto"/>
          </w:divBdr>
        </w:div>
        <w:div w:id="1652825775">
          <w:marLeft w:val="0"/>
          <w:marRight w:val="0"/>
          <w:marTop w:val="0"/>
          <w:marBottom w:val="0"/>
          <w:divBdr>
            <w:top w:val="none" w:sz="0" w:space="0" w:color="auto"/>
            <w:left w:val="none" w:sz="0" w:space="0" w:color="auto"/>
            <w:bottom w:val="none" w:sz="0" w:space="0" w:color="auto"/>
            <w:right w:val="none" w:sz="0" w:space="0" w:color="auto"/>
          </w:divBdr>
        </w:div>
        <w:div w:id="861934734">
          <w:marLeft w:val="0"/>
          <w:marRight w:val="0"/>
          <w:marTop w:val="0"/>
          <w:marBottom w:val="0"/>
          <w:divBdr>
            <w:top w:val="none" w:sz="0" w:space="0" w:color="auto"/>
            <w:left w:val="none" w:sz="0" w:space="0" w:color="auto"/>
            <w:bottom w:val="none" w:sz="0" w:space="0" w:color="auto"/>
            <w:right w:val="none" w:sz="0" w:space="0" w:color="auto"/>
          </w:divBdr>
        </w:div>
      </w:divsChild>
    </w:div>
    <w:div w:id="658079738">
      <w:bodyDiv w:val="1"/>
      <w:marLeft w:val="0"/>
      <w:marRight w:val="0"/>
      <w:marTop w:val="0"/>
      <w:marBottom w:val="0"/>
      <w:divBdr>
        <w:top w:val="none" w:sz="0" w:space="0" w:color="auto"/>
        <w:left w:val="none" w:sz="0" w:space="0" w:color="auto"/>
        <w:bottom w:val="none" w:sz="0" w:space="0" w:color="auto"/>
        <w:right w:val="none" w:sz="0" w:space="0" w:color="auto"/>
      </w:divBdr>
      <w:divsChild>
        <w:div w:id="449472655">
          <w:marLeft w:val="0"/>
          <w:marRight w:val="0"/>
          <w:marTop w:val="0"/>
          <w:marBottom w:val="0"/>
          <w:divBdr>
            <w:top w:val="none" w:sz="0" w:space="0" w:color="auto"/>
            <w:left w:val="none" w:sz="0" w:space="0" w:color="auto"/>
            <w:bottom w:val="none" w:sz="0" w:space="0" w:color="auto"/>
            <w:right w:val="none" w:sz="0" w:space="0" w:color="auto"/>
          </w:divBdr>
        </w:div>
        <w:div w:id="1613855195">
          <w:marLeft w:val="0"/>
          <w:marRight w:val="0"/>
          <w:marTop w:val="0"/>
          <w:marBottom w:val="0"/>
          <w:divBdr>
            <w:top w:val="none" w:sz="0" w:space="0" w:color="auto"/>
            <w:left w:val="none" w:sz="0" w:space="0" w:color="auto"/>
            <w:bottom w:val="none" w:sz="0" w:space="0" w:color="auto"/>
            <w:right w:val="none" w:sz="0" w:space="0" w:color="auto"/>
          </w:divBdr>
        </w:div>
        <w:div w:id="2095929602">
          <w:marLeft w:val="0"/>
          <w:marRight w:val="0"/>
          <w:marTop w:val="0"/>
          <w:marBottom w:val="0"/>
          <w:divBdr>
            <w:top w:val="none" w:sz="0" w:space="0" w:color="auto"/>
            <w:left w:val="none" w:sz="0" w:space="0" w:color="auto"/>
            <w:bottom w:val="none" w:sz="0" w:space="0" w:color="auto"/>
            <w:right w:val="none" w:sz="0" w:space="0" w:color="auto"/>
          </w:divBdr>
        </w:div>
        <w:div w:id="1447382549">
          <w:marLeft w:val="0"/>
          <w:marRight w:val="0"/>
          <w:marTop w:val="0"/>
          <w:marBottom w:val="0"/>
          <w:divBdr>
            <w:top w:val="none" w:sz="0" w:space="0" w:color="auto"/>
            <w:left w:val="none" w:sz="0" w:space="0" w:color="auto"/>
            <w:bottom w:val="none" w:sz="0" w:space="0" w:color="auto"/>
            <w:right w:val="none" w:sz="0" w:space="0" w:color="auto"/>
          </w:divBdr>
        </w:div>
        <w:div w:id="650326374">
          <w:marLeft w:val="0"/>
          <w:marRight w:val="0"/>
          <w:marTop w:val="0"/>
          <w:marBottom w:val="0"/>
          <w:divBdr>
            <w:top w:val="none" w:sz="0" w:space="0" w:color="auto"/>
            <w:left w:val="none" w:sz="0" w:space="0" w:color="auto"/>
            <w:bottom w:val="none" w:sz="0" w:space="0" w:color="auto"/>
            <w:right w:val="none" w:sz="0" w:space="0" w:color="auto"/>
          </w:divBdr>
        </w:div>
      </w:divsChild>
    </w:div>
    <w:div w:id="741369710">
      <w:bodyDiv w:val="1"/>
      <w:marLeft w:val="0"/>
      <w:marRight w:val="0"/>
      <w:marTop w:val="0"/>
      <w:marBottom w:val="0"/>
      <w:divBdr>
        <w:top w:val="none" w:sz="0" w:space="0" w:color="auto"/>
        <w:left w:val="none" w:sz="0" w:space="0" w:color="auto"/>
        <w:bottom w:val="none" w:sz="0" w:space="0" w:color="auto"/>
        <w:right w:val="none" w:sz="0" w:space="0" w:color="auto"/>
      </w:divBdr>
      <w:divsChild>
        <w:div w:id="1733231266">
          <w:marLeft w:val="0"/>
          <w:marRight w:val="0"/>
          <w:marTop w:val="0"/>
          <w:marBottom w:val="0"/>
          <w:divBdr>
            <w:top w:val="none" w:sz="0" w:space="0" w:color="auto"/>
            <w:left w:val="none" w:sz="0" w:space="0" w:color="auto"/>
            <w:bottom w:val="none" w:sz="0" w:space="0" w:color="auto"/>
            <w:right w:val="none" w:sz="0" w:space="0" w:color="auto"/>
          </w:divBdr>
        </w:div>
        <w:div w:id="242303558">
          <w:marLeft w:val="0"/>
          <w:marRight w:val="0"/>
          <w:marTop w:val="0"/>
          <w:marBottom w:val="0"/>
          <w:divBdr>
            <w:top w:val="none" w:sz="0" w:space="0" w:color="auto"/>
            <w:left w:val="none" w:sz="0" w:space="0" w:color="auto"/>
            <w:bottom w:val="none" w:sz="0" w:space="0" w:color="auto"/>
            <w:right w:val="none" w:sz="0" w:space="0" w:color="auto"/>
          </w:divBdr>
        </w:div>
        <w:div w:id="538670383">
          <w:marLeft w:val="0"/>
          <w:marRight w:val="0"/>
          <w:marTop w:val="0"/>
          <w:marBottom w:val="0"/>
          <w:divBdr>
            <w:top w:val="none" w:sz="0" w:space="0" w:color="auto"/>
            <w:left w:val="none" w:sz="0" w:space="0" w:color="auto"/>
            <w:bottom w:val="none" w:sz="0" w:space="0" w:color="auto"/>
            <w:right w:val="none" w:sz="0" w:space="0" w:color="auto"/>
          </w:divBdr>
        </w:div>
      </w:divsChild>
    </w:div>
    <w:div w:id="878665036">
      <w:bodyDiv w:val="1"/>
      <w:marLeft w:val="0"/>
      <w:marRight w:val="0"/>
      <w:marTop w:val="0"/>
      <w:marBottom w:val="0"/>
      <w:divBdr>
        <w:top w:val="none" w:sz="0" w:space="0" w:color="auto"/>
        <w:left w:val="none" w:sz="0" w:space="0" w:color="auto"/>
        <w:bottom w:val="none" w:sz="0" w:space="0" w:color="auto"/>
        <w:right w:val="none" w:sz="0" w:space="0" w:color="auto"/>
      </w:divBdr>
    </w:div>
    <w:div w:id="933168223">
      <w:bodyDiv w:val="1"/>
      <w:marLeft w:val="0"/>
      <w:marRight w:val="0"/>
      <w:marTop w:val="0"/>
      <w:marBottom w:val="0"/>
      <w:divBdr>
        <w:top w:val="none" w:sz="0" w:space="0" w:color="auto"/>
        <w:left w:val="none" w:sz="0" w:space="0" w:color="auto"/>
        <w:bottom w:val="none" w:sz="0" w:space="0" w:color="auto"/>
        <w:right w:val="none" w:sz="0" w:space="0" w:color="auto"/>
      </w:divBdr>
    </w:div>
    <w:div w:id="1023173123">
      <w:bodyDiv w:val="1"/>
      <w:marLeft w:val="0"/>
      <w:marRight w:val="0"/>
      <w:marTop w:val="0"/>
      <w:marBottom w:val="0"/>
      <w:divBdr>
        <w:top w:val="none" w:sz="0" w:space="0" w:color="auto"/>
        <w:left w:val="none" w:sz="0" w:space="0" w:color="auto"/>
        <w:bottom w:val="none" w:sz="0" w:space="0" w:color="auto"/>
        <w:right w:val="none" w:sz="0" w:space="0" w:color="auto"/>
      </w:divBdr>
    </w:div>
    <w:div w:id="1148479029">
      <w:bodyDiv w:val="1"/>
      <w:marLeft w:val="0"/>
      <w:marRight w:val="0"/>
      <w:marTop w:val="0"/>
      <w:marBottom w:val="0"/>
      <w:divBdr>
        <w:top w:val="none" w:sz="0" w:space="0" w:color="auto"/>
        <w:left w:val="none" w:sz="0" w:space="0" w:color="auto"/>
        <w:bottom w:val="none" w:sz="0" w:space="0" w:color="auto"/>
        <w:right w:val="none" w:sz="0" w:space="0" w:color="auto"/>
      </w:divBdr>
      <w:divsChild>
        <w:div w:id="466123526">
          <w:marLeft w:val="0"/>
          <w:marRight w:val="0"/>
          <w:marTop w:val="0"/>
          <w:marBottom w:val="0"/>
          <w:divBdr>
            <w:top w:val="none" w:sz="0" w:space="0" w:color="auto"/>
            <w:left w:val="none" w:sz="0" w:space="0" w:color="auto"/>
            <w:bottom w:val="none" w:sz="0" w:space="0" w:color="auto"/>
            <w:right w:val="none" w:sz="0" w:space="0" w:color="auto"/>
          </w:divBdr>
          <w:divsChild>
            <w:div w:id="1477334734">
              <w:marLeft w:val="0"/>
              <w:marRight w:val="0"/>
              <w:marTop w:val="0"/>
              <w:marBottom w:val="0"/>
              <w:divBdr>
                <w:top w:val="none" w:sz="0" w:space="0" w:color="auto"/>
                <w:left w:val="none" w:sz="0" w:space="0" w:color="auto"/>
                <w:bottom w:val="none" w:sz="0" w:space="0" w:color="auto"/>
                <w:right w:val="none" w:sz="0" w:space="0" w:color="auto"/>
              </w:divBdr>
            </w:div>
            <w:div w:id="85927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413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12">
          <w:marLeft w:val="0"/>
          <w:marRight w:val="0"/>
          <w:marTop w:val="0"/>
          <w:marBottom w:val="0"/>
          <w:divBdr>
            <w:top w:val="none" w:sz="0" w:space="0" w:color="auto"/>
            <w:left w:val="none" w:sz="0" w:space="0" w:color="auto"/>
            <w:bottom w:val="none" w:sz="0" w:space="0" w:color="auto"/>
            <w:right w:val="none" w:sz="0" w:space="0" w:color="auto"/>
          </w:divBdr>
        </w:div>
        <w:div w:id="2119333214">
          <w:marLeft w:val="0"/>
          <w:marRight w:val="0"/>
          <w:marTop w:val="0"/>
          <w:marBottom w:val="0"/>
          <w:divBdr>
            <w:top w:val="none" w:sz="0" w:space="0" w:color="auto"/>
            <w:left w:val="none" w:sz="0" w:space="0" w:color="auto"/>
            <w:bottom w:val="none" w:sz="0" w:space="0" w:color="auto"/>
            <w:right w:val="none" w:sz="0" w:space="0" w:color="auto"/>
          </w:divBdr>
        </w:div>
      </w:divsChild>
    </w:div>
    <w:div w:id="1167092676">
      <w:bodyDiv w:val="1"/>
      <w:marLeft w:val="0"/>
      <w:marRight w:val="0"/>
      <w:marTop w:val="0"/>
      <w:marBottom w:val="0"/>
      <w:divBdr>
        <w:top w:val="none" w:sz="0" w:space="0" w:color="auto"/>
        <w:left w:val="none" w:sz="0" w:space="0" w:color="auto"/>
        <w:bottom w:val="none" w:sz="0" w:space="0" w:color="auto"/>
        <w:right w:val="none" w:sz="0" w:space="0" w:color="auto"/>
      </w:divBdr>
    </w:div>
    <w:div w:id="1260336432">
      <w:bodyDiv w:val="1"/>
      <w:marLeft w:val="0"/>
      <w:marRight w:val="0"/>
      <w:marTop w:val="0"/>
      <w:marBottom w:val="0"/>
      <w:divBdr>
        <w:top w:val="none" w:sz="0" w:space="0" w:color="auto"/>
        <w:left w:val="none" w:sz="0" w:space="0" w:color="auto"/>
        <w:bottom w:val="none" w:sz="0" w:space="0" w:color="auto"/>
        <w:right w:val="none" w:sz="0" w:space="0" w:color="auto"/>
      </w:divBdr>
    </w:div>
    <w:div w:id="1488403106">
      <w:bodyDiv w:val="1"/>
      <w:marLeft w:val="0"/>
      <w:marRight w:val="0"/>
      <w:marTop w:val="0"/>
      <w:marBottom w:val="0"/>
      <w:divBdr>
        <w:top w:val="none" w:sz="0" w:space="0" w:color="auto"/>
        <w:left w:val="none" w:sz="0" w:space="0" w:color="auto"/>
        <w:bottom w:val="none" w:sz="0" w:space="0" w:color="auto"/>
        <w:right w:val="none" w:sz="0" w:space="0" w:color="auto"/>
      </w:divBdr>
    </w:div>
    <w:div w:id="1491827568">
      <w:bodyDiv w:val="1"/>
      <w:marLeft w:val="0"/>
      <w:marRight w:val="0"/>
      <w:marTop w:val="0"/>
      <w:marBottom w:val="0"/>
      <w:divBdr>
        <w:top w:val="none" w:sz="0" w:space="0" w:color="auto"/>
        <w:left w:val="none" w:sz="0" w:space="0" w:color="auto"/>
        <w:bottom w:val="none" w:sz="0" w:space="0" w:color="auto"/>
        <w:right w:val="none" w:sz="0" w:space="0" w:color="auto"/>
      </w:divBdr>
    </w:div>
    <w:div w:id="1610429770">
      <w:bodyDiv w:val="1"/>
      <w:marLeft w:val="0"/>
      <w:marRight w:val="0"/>
      <w:marTop w:val="0"/>
      <w:marBottom w:val="0"/>
      <w:divBdr>
        <w:top w:val="none" w:sz="0" w:space="0" w:color="auto"/>
        <w:left w:val="none" w:sz="0" w:space="0" w:color="auto"/>
        <w:bottom w:val="none" w:sz="0" w:space="0" w:color="auto"/>
        <w:right w:val="none" w:sz="0" w:space="0" w:color="auto"/>
      </w:divBdr>
    </w:div>
    <w:div w:id="1624267041">
      <w:bodyDiv w:val="1"/>
      <w:marLeft w:val="0"/>
      <w:marRight w:val="0"/>
      <w:marTop w:val="0"/>
      <w:marBottom w:val="0"/>
      <w:divBdr>
        <w:top w:val="none" w:sz="0" w:space="0" w:color="auto"/>
        <w:left w:val="none" w:sz="0" w:space="0" w:color="auto"/>
        <w:bottom w:val="none" w:sz="0" w:space="0" w:color="auto"/>
        <w:right w:val="none" w:sz="0" w:space="0" w:color="auto"/>
      </w:divBdr>
      <w:divsChild>
        <w:div w:id="1013000004">
          <w:marLeft w:val="0"/>
          <w:marRight w:val="0"/>
          <w:marTop w:val="0"/>
          <w:marBottom w:val="0"/>
          <w:divBdr>
            <w:top w:val="none" w:sz="0" w:space="0" w:color="auto"/>
            <w:left w:val="none" w:sz="0" w:space="0" w:color="auto"/>
            <w:bottom w:val="none" w:sz="0" w:space="0" w:color="auto"/>
            <w:right w:val="none" w:sz="0" w:space="0" w:color="auto"/>
          </w:divBdr>
          <w:divsChild>
            <w:div w:id="1164975031">
              <w:marLeft w:val="0"/>
              <w:marRight w:val="0"/>
              <w:marTop w:val="0"/>
              <w:marBottom w:val="0"/>
              <w:divBdr>
                <w:top w:val="none" w:sz="0" w:space="0" w:color="auto"/>
                <w:left w:val="none" w:sz="0" w:space="0" w:color="auto"/>
                <w:bottom w:val="none" w:sz="0" w:space="0" w:color="auto"/>
                <w:right w:val="none" w:sz="0" w:space="0" w:color="auto"/>
              </w:divBdr>
              <w:divsChild>
                <w:div w:id="1767310455">
                  <w:marLeft w:val="0"/>
                  <w:marRight w:val="0"/>
                  <w:marTop w:val="0"/>
                  <w:marBottom w:val="0"/>
                  <w:divBdr>
                    <w:top w:val="none" w:sz="0" w:space="0" w:color="auto"/>
                    <w:left w:val="none" w:sz="0" w:space="0" w:color="auto"/>
                    <w:bottom w:val="none" w:sz="0" w:space="0" w:color="auto"/>
                    <w:right w:val="none" w:sz="0" w:space="0" w:color="auto"/>
                  </w:divBdr>
                  <w:divsChild>
                    <w:div w:id="2018918017">
                      <w:marLeft w:val="0"/>
                      <w:marRight w:val="0"/>
                      <w:marTop w:val="0"/>
                      <w:marBottom w:val="0"/>
                      <w:divBdr>
                        <w:top w:val="none" w:sz="0" w:space="0" w:color="auto"/>
                        <w:left w:val="none" w:sz="0" w:space="0" w:color="auto"/>
                        <w:bottom w:val="none" w:sz="0" w:space="0" w:color="auto"/>
                        <w:right w:val="none" w:sz="0" w:space="0" w:color="auto"/>
                      </w:divBdr>
                      <w:divsChild>
                        <w:div w:id="1344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916539">
      <w:bodyDiv w:val="1"/>
      <w:marLeft w:val="0"/>
      <w:marRight w:val="0"/>
      <w:marTop w:val="0"/>
      <w:marBottom w:val="0"/>
      <w:divBdr>
        <w:top w:val="none" w:sz="0" w:space="0" w:color="auto"/>
        <w:left w:val="none" w:sz="0" w:space="0" w:color="auto"/>
        <w:bottom w:val="none" w:sz="0" w:space="0" w:color="auto"/>
        <w:right w:val="none" w:sz="0" w:space="0" w:color="auto"/>
      </w:divBdr>
      <w:divsChild>
        <w:div w:id="1578251269">
          <w:marLeft w:val="0"/>
          <w:marRight w:val="0"/>
          <w:marTop w:val="0"/>
          <w:marBottom w:val="0"/>
          <w:divBdr>
            <w:top w:val="none" w:sz="0" w:space="0" w:color="auto"/>
            <w:left w:val="none" w:sz="0" w:space="0" w:color="auto"/>
            <w:bottom w:val="none" w:sz="0" w:space="0" w:color="auto"/>
            <w:right w:val="none" w:sz="0" w:space="0" w:color="auto"/>
          </w:divBdr>
        </w:div>
        <w:div w:id="691417197">
          <w:marLeft w:val="0"/>
          <w:marRight w:val="0"/>
          <w:marTop w:val="0"/>
          <w:marBottom w:val="0"/>
          <w:divBdr>
            <w:top w:val="none" w:sz="0" w:space="0" w:color="auto"/>
            <w:left w:val="none" w:sz="0" w:space="0" w:color="auto"/>
            <w:bottom w:val="none" w:sz="0" w:space="0" w:color="auto"/>
            <w:right w:val="none" w:sz="0" w:space="0" w:color="auto"/>
          </w:divBdr>
        </w:div>
      </w:divsChild>
    </w:div>
    <w:div w:id="1787775161">
      <w:bodyDiv w:val="1"/>
      <w:marLeft w:val="0"/>
      <w:marRight w:val="0"/>
      <w:marTop w:val="0"/>
      <w:marBottom w:val="0"/>
      <w:divBdr>
        <w:top w:val="none" w:sz="0" w:space="0" w:color="auto"/>
        <w:left w:val="none" w:sz="0" w:space="0" w:color="auto"/>
        <w:bottom w:val="none" w:sz="0" w:space="0" w:color="auto"/>
        <w:right w:val="none" w:sz="0" w:space="0" w:color="auto"/>
      </w:divBdr>
    </w:div>
    <w:div w:id="1825387662">
      <w:bodyDiv w:val="1"/>
      <w:marLeft w:val="0"/>
      <w:marRight w:val="0"/>
      <w:marTop w:val="0"/>
      <w:marBottom w:val="0"/>
      <w:divBdr>
        <w:top w:val="none" w:sz="0" w:space="0" w:color="auto"/>
        <w:left w:val="none" w:sz="0" w:space="0" w:color="auto"/>
        <w:bottom w:val="none" w:sz="0" w:space="0" w:color="auto"/>
        <w:right w:val="none" w:sz="0" w:space="0" w:color="auto"/>
      </w:divBdr>
    </w:div>
    <w:div w:id="1926186791">
      <w:bodyDiv w:val="1"/>
      <w:marLeft w:val="0"/>
      <w:marRight w:val="0"/>
      <w:marTop w:val="0"/>
      <w:marBottom w:val="0"/>
      <w:divBdr>
        <w:top w:val="none" w:sz="0" w:space="0" w:color="auto"/>
        <w:left w:val="none" w:sz="0" w:space="0" w:color="auto"/>
        <w:bottom w:val="none" w:sz="0" w:space="0" w:color="auto"/>
        <w:right w:val="none" w:sz="0" w:space="0" w:color="auto"/>
      </w:divBdr>
      <w:divsChild>
        <w:div w:id="1367562613">
          <w:marLeft w:val="0"/>
          <w:marRight w:val="0"/>
          <w:marTop w:val="0"/>
          <w:marBottom w:val="0"/>
          <w:divBdr>
            <w:top w:val="none" w:sz="0" w:space="0" w:color="auto"/>
            <w:left w:val="none" w:sz="0" w:space="0" w:color="auto"/>
            <w:bottom w:val="none" w:sz="0" w:space="0" w:color="auto"/>
            <w:right w:val="none" w:sz="0" w:space="0" w:color="auto"/>
          </w:divBdr>
          <w:divsChild>
            <w:div w:id="1501310681">
              <w:marLeft w:val="0"/>
              <w:marRight w:val="0"/>
              <w:marTop w:val="0"/>
              <w:marBottom w:val="0"/>
              <w:divBdr>
                <w:top w:val="none" w:sz="0" w:space="0" w:color="auto"/>
                <w:left w:val="none" w:sz="0" w:space="0" w:color="auto"/>
                <w:bottom w:val="none" w:sz="0" w:space="0" w:color="auto"/>
                <w:right w:val="none" w:sz="0" w:space="0" w:color="auto"/>
              </w:divBdr>
              <w:divsChild>
                <w:div w:id="1029603053">
                  <w:marLeft w:val="0"/>
                  <w:marRight w:val="0"/>
                  <w:marTop w:val="0"/>
                  <w:marBottom w:val="0"/>
                  <w:divBdr>
                    <w:top w:val="none" w:sz="0" w:space="0" w:color="auto"/>
                    <w:left w:val="none" w:sz="0" w:space="0" w:color="auto"/>
                    <w:bottom w:val="none" w:sz="0" w:space="0" w:color="auto"/>
                    <w:right w:val="none" w:sz="0" w:space="0" w:color="auto"/>
                  </w:divBdr>
                </w:div>
                <w:div w:id="1824085709">
                  <w:marLeft w:val="0"/>
                  <w:marRight w:val="0"/>
                  <w:marTop w:val="0"/>
                  <w:marBottom w:val="0"/>
                  <w:divBdr>
                    <w:top w:val="none" w:sz="0" w:space="0" w:color="auto"/>
                    <w:left w:val="none" w:sz="0" w:space="0" w:color="auto"/>
                    <w:bottom w:val="none" w:sz="0" w:space="0" w:color="auto"/>
                    <w:right w:val="none" w:sz="0" w:space="0" w:color="auto"/>
                  </w:divBdr>
                </w:div>
                <w:div w:id="4448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8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t72.lt/?page_id=1952" TargetMode="External"/><Relationship Id="rId18" Type="http://schemas.openxmlformats.org/officeDocument/2006/relationships/hyperlink" Target="https://www.lt72.lt/?page_id=3048" TargetMode="External"/><Relationship Id="rId26" Type="http://schemas.openxmlformats.org/officeDocument/2006/relationships/hyperlink" Target="https://krizesiveikimas.lt/"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am.lrv.lt/lt/naujienos/sam-perspeja-kalio-jodido-tabletes-tik-baltarusijos-atomines-elektrines-avarijos-atveju-ir-tik-ministerijai-nurodzius?fbclid=IwAR1O3yIKTH_XimnY8IHsThbmdOoloN8ZQPuhmGTj30hp3gsqVXenib048tU" TargetMode="External"/><Relationship Id="rId34" Type="http://schemas.openxmlformats.org/officeDocument/2006/relationships/hyperlink" Target="https://smsm.lrv.lt/lt/veiklos-sritys-1/smm-svietimas/patyciu-ir-smurto-prevencija1/rekomendacijos-ir-metodines-priemones"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t72.lt" TargetMode="External"/><Relationship Id="rId17" Type="http://schemas.openxmlformats.org/officeDocument/2006/relationships/hyperlink" Target="https://www.lt72.lt/?page_id=2052" TargetMode="External"/><Relationship Id="rId25" Type="http://schemas.openxmlformats.org/officeDocument/2006/relationships/hyperlink" Target="https://www.nksc.lt/naujienos/patarimai_kaip_apsisaugoti_nuo_sukciu_kibernetinej.html" TargetMode="External"/><Relationship Id="rId33" Type="http://schemas.openxmlformats.org/officeDocument/2006/relationships/hyperlink" Target="https://sam.lrv.lt/lt/naujienos/kaip-su-vaikais-ir-paaugliais-kalbetis-apie-kara-ukrainoje"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t72.lt/?page_id=3040" TargetMode="External"/><Relationship Id="rId20" Type="http://schemas.openxmlformats.org/officeDocument/2006/relationships/hyperlink" Target="http://kam.lt/lt/katurimezinoti.html" TargetMode="External"/><Relationship Id="rId29" Type="http://schemas.openxmlformats.org/officeDocument/2006/relationships/hyperlink" Target="https://pagalbasau.lt/karas/"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am.lt/download/57058/pirmosios%20pagalbos%20teikimo%20vadovas.pdf" TargetMode="External"/><Relationship Id="rId32" Type="http://schemas.openxmlformats.org/officeDocument/2006/relationships/hyperlink" Target="https://pagd.lrv.lt/uploads/pagd/documents/files/streso%20valdymo%20pratimai.pdf" TargetMode="External"/><Relationship Id="rId37" Type="http://schemas.openxmlformats.org/officeDocument/2006/relationships/hyperlink" Target="mailto:Asta.Vazniene@smsm.lt" TargetMode="External"/><Relationship Id="rId40" Type="http://schemas.openxmlformats.org/officeDocument/2006/relationships/footer" Target="footer2.xml"/><Relationship Id="rId45"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sam.lrv.lt/uploads/sam/documents/files/pirmoji%20pagalba(2).pdf" TargetMode="External"/><Relationship Id="rId28" Type="http://schemas.openxmlformats.org/officeDocument/2006/relationships/hyperlink" Target="http://www.pagalbasau.lt" TargetMode="External"/><Relationship Id="rId36" Type="http://schemas.openxmlformats.org/officeDocument/2006/relationships/hyperlink" Target="https://smsm.lrv.lt/lt/patyciu-dezute" TargetMode="External"/><Relationship Id="rId10" Type="http://schemas.openxmlformats.org/officeDocument/2006/relationships/endnotes" Target="endnotes.xml"/><Relationship Id="rId19" Type="http://schemas.openxmlformats.org/officeDocument/2006/relationships/hyperlink" Target="https://www.lt72.lt/?page_id=3054" TargetMode="External"/><Relationship Id="rId31" Type="http://schemas.openxmlformats.org/officeDocument/2006/relationships/hyperlink" Target="https://pagalbasau.lt/pagalbos-linijos/" TargetMode="Externa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t72.lt/?page_id=1969" TargetMode="External"/><Relationship Id="rId22" Type="http://schemas.openxmlformats.org/officeDocument/2006/relationships/hyperlink" Target="https://www.lt72.lt/?page_id=2950" TargetMode="External"/><Relationship Id="rId27" Type="http://schemas.openxmlformats.org/officeDocument/2006/relationships/hyperlink" Target="https://www.e-tar.lt/portal/lt/legalAct/5824b5c022a111e88e8fef3b3f51dc2f" TargetMode="External"/><Relationship Id="rId30" Type="http://schemas.openxmlformats.org/officeDocument/2006/relationships/hyperlink" Target="https://pagalbasau.lt/gaukpagalba/" TargetMode="External"/><Relationship Id="rId35" Type="http://schemas.openxmlformats.org/officeDocument/2006/relationships/hyperlink" Target="https://smsm.lrv.lt/uploads/smsm/documents/files/svietimas/REAGAVIMO%20%C4%AF_%20PATY%C4%8CIAS%20MOKYKLOJE%20_rekomendacijos_(VAIK%C5%B2%20LINIJA).pdf"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a\Downloads\rast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4BAAC-2404-4A4C-A85B-0D8EB2354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E5B9B5-3FAF-4EA2-B15C-2966386D7C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F8C51B-11DD-418B-8A74-02D19CA75779}">
  <ds:schemaRefs>
    <ds:schemaRef ds:uri="http://schemas.microsoft.com/sharepoint/v3/contenttype/forms"/>
  </ds:schemaRefs>
</ds:datastoreItem>
</file>

<file path=customXml/itemProps4.xml><?xml version="1.0" encoding="utf-8"?>
<ds:datastoreItem xmlns:ds="http://schemas.openxmlformats.org/officeDocument/2006/customXml" ds:itemID="{B7494FBB-8AE7-4116-AC7D-010FB5EA9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rastas</Template>
  <TotalTime>1</TotalTime>
  <Pages>5</Pages>
  <Words>10256</Words>
  <Characters>5847</Characters>
  <Application>Microsoft Office Word</Application>
  <DocSecurity>0</DocSecurity>
  <Lines>48</Lines>
  <Paragraphs>32</Paragraphs>
  <ScaleCrop>false</ScaleCrop>
  <HeadingPairs>
    <vt:vector size="2" baseType="variant">
      <vt:variant>
        <vt:lpstr>Pavadinimas</vt:lpstr>
      </vt:variant>
      <vt:variant>
        <vt:i4>1</vt:i4>
      </vt:variant>
    </vt:vector>
  </HeadingPairs>
  <TitlesOfParts>
    <vt:vector size="1" baseType="lpstr">
      <vt:lpstr>d5442bf6-fed1-4ba9-bec6-e608f5df8343</vt:lpstr>
    </vt:vector>
  </TitlesOfParts>
  <Company>VKS</Company>
  <LinksUpToDate>false</LinksUpToDate>
  <CharactersWithSpaces>16071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d5442bf6-fed1-4ba9-bec6-e608f5df8343</dc:title>
  <dc:creator>Asta</dc:creator>
  <cp:lastModifiedBy>Alina Jakonis</cp:lastModifiedBy>
  <cp:revision>2</cp:revision>
  <cp:lastPrinted>2021-03-29T06:26:00Z</cp:lastPrinted>
  <dcterms:created xsi:type="dcterms:W3CDTF">2022-03-08T08:31:00Z</dcterms:created>
  <dcterms:modified xsi:type="dcterms:W3CDTF">2022-03-08T08:31:00Z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stai">
    <vt:lpwstr>Rastai</vt:lpwstr>
  </property>
  <property fmtid="{D5CDD505-2E9C-101B-9397-08002B2CF9AE}" pid="3" name="_DocHome">
    <vt:i4>1223267074</vt:i4>
  </property>
  <property fmtid="{D5CDD505-2E9C-101B-9397-08002B2CF9AE}" pid="4" name="ContentTypeId">
    <vt:lpwstr>0x010100D8ECFFBDDA118244861569856C5AC6C3</vt:lpwstr>
  </property>
</Properties>
</file>